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D0" w:rsidRPr="00766BD0" w:rsidRDefault="00766BD0" w:rsidP="00766BD0">
      <w:pPr>
        <w:overflowPunct/>
        <w:jc w:val="center"/>
        <w:textAlignment w:val="auto"/>
        <w:rPr>
          <w:rFonts w:ascii="Century Gothic" w:hAnsi="Century Gothic" w:cs="Optima"/>
          <w:color w:val="000000"/>
          <w:szCs w:val="28"/>
        </w:rPr>
      </w:pPr>
      <w:bookmarkStart w:id="0" w:name="_GoBack"/>
      <w:bookmarkEnd w:id="0"/>
      <w:r w:rsidRPr="00766BD0">
        <w:rPr>
          <w:rFonts w:ascii="Century Gothic" w:hAnsi="Century Gothic"/>
          <w:sz w:val="22"/>
          <w:szCs w:val="24"/>
        </w:rPr>
        <w:t xml:space="preserve"> </w:t>
      </w:r>
      <w:r w:rsidRPr="00766BD0">
        <w:rPr>
          <w:rFonts w:ascii="Century Gothic" w:hAnsi="Century Gothic" w:cs="Optima"/>
          <w:b/>
          <w:bCs/>
          <w:color w:val="000000"/>
          <w:szCs w:val="28"/>
        </w:rPr>
        <w:t xml:space="preserve">Seeking God’s Plan for Joyful Unity </w:t>
      </w:r>
    </w:p>
    <w:p w:rsidR="00766BD0" w:rsidRPr="00766BD0" w:rsidRDefault="00766BD0" w:rsidP="00766BD0">
      <w:pPr>
        <w:overflowPunct/>
        <w:jc w:val="center"/>
        <w:textAlignment w:val="auto"/>
        <w:rPr>
          <w:rFonts w:ascii="Century Gothic" w:hAnsi="Century Gothic" w:cs="Optima"/>
          <w:color w:val="000000"/>
          <w:szCs w:val="28"/>
        </w:rPr>
      </w:pPr>
      <w:r w:rsidRPr="00766BD0">
        <w:rPr>
          <w:rFonts w:ascii="Century Gothic" w:hAnsi="Century Gothic" w:cs="Optima"/>
          <w:b/>
          <w:bCs/>
          <w:color w:val="000000"/>
          <w:szCs w:val="28"/>
        </w:rPr>
        <w:t xml:space="preserve">Unity Comes from a Humble Mind </w:t>
      </w:r>
    </w:p>
    <w:p w:rsidR="00766BD0" w:rsidRPr="00766BD0" w:rsidRDefault="00766BD0" w:rsidP="00766BD0">
      <w:pPr>
        <w:overflowPunct/>
        <w:spacing w:before="440" w:after="100"/>
        <w:ind w:left="260" w:firstLine="0"/>
        <w:textAlignment w:val="auto"/>
        <w:rPr>
          <w:rFonts w:ascii="Century Gothic" w:hAnsi="Century Gothic" w:cs="Optima"/>
          <w:color w:val="000000"/>
          <w:sz w:val="22"/>
          <w:szCs w:val="22"/>
        </w:rPr>
      </w:pPr>
      <w:r w:rsidRPr="00766BD0">
        <w:rPr>
          <w:rFonts w:ascii="Century Gothic" w:hAnsi="Century Gothic" w:cs="Optima"/>
          <w:b/>
          <w:bCs/>
          <w:color w:val="000000"/>
          <w:sz w:val="22"/>
          <w:szCs w:val="22"/>
        </w:rPr>
        <w:t xml:space="preserve">I. God Commands us to Promote and Protect Unity for the sake of the Gospel </w:t>
      </w:r>
    </w:p>
    <w:p w:rsidR="00766BD0" w:rsidRPr="00766BD0" w:rsidRDefault="00766BD0" w:rsidP="00766BD0">
      <w:pPr>
        <w:overflowPunct/>
        <w:spacing w:before="440" w:after="100"/>
        <w:ind w:left="54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A. The Command for Unity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Titus 3:10-11- </w:t>
      </w:r>
      <w:r w:rsidRPr="00766BD0">
        <w:rPr>
          <w:rFonts w:ascii="Century Gothic" w:hAnsi="Century Gothic" w:cs="Optima"/>
          <w:i/>
          <w:iCs/>
          <w:color w:val="000000"/>
          <w:sz w:val="22"/>
          <w:szCs w:val="22"/>
        </w:rPr>
        <w:t xml:space="preserve">Reject a factious man after a first and second warning, knowing that such a man is perverted and is sinning, being self-condemned.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Proverbs 6:16-19 - </w:t>
      </w:r>
      <w:r w:rsidRPr="00766BD0">
        <w:rPr>
          <w:rFonts w:ascii="Century Gothic" w:hAnsi="Century Gothic" w:cs="Optima"/>
          <w:i/>
          <w:iCs/>
          <w:color w:val="000000"/>
          <w:sz w:val="22"/>
          <w:szCs w:val="22"/>
        </w:rPr>
        <w:t xml:space="preserve">There are six things which the LORD hates, yes, seven which are an abomination to Him: haughty eyes, a lying tongue, and hands that shed innocent blood, a heart that devises wicked plans, feet that run rapidly to evil, a false witness who utters lies, and one who spreads strife among brothers. </w:t>
      </w:r>
    </w:p>
    <w:p w:rsidR="00766BD0" w:rsidRPr="00766BD0" w:rsidRDefault="00766BD0" w:rsidP="00766BD0">
      <w:pPr>
        <w:overflowPunct/>
        <w:spacing w:before="440" w:after="100"/>
        <w:ind w:left="54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B. The Joy of Unity </w:t>
      </w:r>
    </w:p>
    <w:p w:rsidR="00766BD0" w:rsidRPr="00766BD0" w:rsidRDefault="00766BD0" w:rsidP="00766BD0">
      <w:pPr>
        <w:overflowPunct/>
        <w:spacing w:before="440" w:after="100"/>
        <w:ind w:left="54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C. The Picture of Unity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1. By being of the Same Mind (moving in the same direction)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2. Having the Same Love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3. United in Spirit </w:t>
      </w:r>
    </w:p>
    <w:p w:rsidR="00766BD0" w:rsidRPr="00766BD0" w:rsidRDefault="00766BD0" w:rsidP="00766BD0">
      <w:pPr>
        <w:overflowPunct/>
        <w:spacing w:before="440" w:after="100"/>
        <w:ind w:left="116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lastRenderedPageBreak/>
        <w:t xml:space="preserve">Ecclesiastes 4:12 - </w:t>
      </w:r>
      <w:r w:rsidRPr="00766BD0">
        <w:rPr>
          <w:rFonts w:ascii="Century Gothic" w:hAnsi="Century Gothic" w:cs="Optima"/>
          <w:i/>
          <w:iCs/>
          <w:color w:val="000000"/>
          <w:sz w:val="22"/>
          <w:szCs w:val="22"/>
        </w:rPr>
        <w:t xml:space="preserve">And if one can overpower him who is alone, two can resist him. A cord of three strands is not quickly torn apart. </w:t>
      </w:r>
    </w:p>
    <w:p w:rsidR="00766BD0" w:rsidRPr="00766BD0" w:rsidRDefault="00766BD0" w:rsidP="00766BD0">
      <w:pPr>
        <w:overflowPunct/>
        <w:spacing w:before="440" w:after="100"/>
        <w:ind w:left="90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4. Intent on one Purpose </w:t>
      </w:r>
    </w:p>
    <w:p w:rsidR="00766BD0" w:rsidRPr="00766BD0" w:rsidRDefault="00766BD0" w:rsidP="00766BD0">
      <w:pPr>
        <w:overflowPunct/>
        <w:spacing w:before="440" w:after="100"/>
        <w:ind w:left="540" w:hanging="260"/>
        <w:textAlignment w:val="auto"/>
        <w:rPr>
          <w:rFonts w:ascii="Century Gothic" w:hAnsi="Century Gothic" w:cs="Optima"/>
          <w:color w:val="000000"/>
          <w:sz w:val="22"/>
          <w:szCs w:val="22"/>
        </w:rPr>
      </w:pPr>
      <w:r w:rsidRPr="00766BD0">
        <w:rPr>
          <w:rFonts w:ascii="Century Gothic" w:hAnsi="Century Gothic" w:cs="Optima"/>
          <w:b/>
          <w:bCs/>
          <w:color w:val="000000"/>
          <w:sz w:val="22"/>
          <w:szCs w:val="22"/>
        </w:rPr>
        <w:t xml:space="preserve">II. God Provides the Motivation we need to minimize our differences and maximize our common commitments </w:t>
      </w:r>
    </w:p>
    <w:p w:rsidR="00766BD0" w:rsidRPr="00766BD0" w:rsidRDefault="00766BD0" w:rsidP="00766BD0">
      <w:pPr>
        <w:overflowPunct/>
        <w:spacing w:before="440" w:after="100"/>
        <w:ind w:left="6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A. Encouragement/Comfort given by Christ </w:t>
      </w:r>
    </w:p>
    <w:p w:rsidR="00766BD0" w:rsidRDefault="00766BD0" w:rsidP="00766BD0">
      <w:pPr>
        <w:overflowPunct/>
        <w:spacing w:before="440" w:after="100"/>
        <w:ind w:left="980" w:firstLine="0"/>
        <w:textAlignment w:val="auto"/>
        <w:rPr>
          <w:rFonts w:ascii="Century Gothic" w:hAnsi="Century Gothic" w:cs="Optima"/>
          <w:i/>
          <w:iCs/>
          <w:color w:val="000000"/>
          <w:sz w:val="22"/>
          <w:szCs w:val="22"/>
        </w:rPr>
      </w:pPr>
      <w:r w:rsidRPr="00766BD0">
        <w:rPr>
          <w:rFonts w:ascii="Century Gothic" w:hAnsi="Century Gothic" w:cs="Optima"/>
          <w:color w:val="000000"/>
          <w:sz w:val="22"/>
          <w:szCs w:val="22"/>
        </w:rPr>
        <w:t xml:space="preserve">Romans 5:8 - </w:t>
      </w:r>
      <w:r w:rsidRPr="00766BD0">
        <w:rPr>
          <w:rFonts w:ascii="Century Gothic" w:hAnsi="Century Gothic" w:cs="Optima"/>
          <w:i/>
          <w:iCs/>
          <w:color w:val="000000"/>
          <w:sz w:val="22"/>
          <w:szCs w:val="22"/>
        </w:rPr>
        <w:t xml:space="preserve">But God demonstrates His own love toward us, in that while we were yet sinners, Christ died for us. </w:t>
      </w:r>
    </w:p>
    <w:p w:rsidR="00766BD0" w:rsidRPr="00766BD0" w:rsidRDefault="00766BD0" w:rsidP="00766BD0">
      <w:pPr>
        <w:overflowPunct/>
        <w:spacing w:before="440" w:after="100"/>
        <w:ind w:left="9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Philippians 2:6-8 - </w:t>
      </w:r>
      <w:r w:rsidRPr="00766BD0">
        <w:rPr>
          <w:rFonts w:ascii="Century Gothic" w:hAnsi="Century Gothic" w:cs="Optima"/>
          <w:i/>
          <w:iCs/>
          <w:color w:val="000000"/>
          <w:sz w:val="22"/>
          <w:szCs w:val="22"/>
        </w:rPr>
        <w:t xml:space="preserve">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w:t>
      </w:r>
    </w:p>
    <w:p w:rsidR="00766BD0" w:rsidRPr="00766BD0" w:rsidRDefault="00766BD0" w:rsidP="00766BD0">
      <w:pPr>
        <w:overflowPunct/>
        <w:spacing w:before="440" w:after="100"/>
        <w:ind w:left="9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1 Corinthians 6:9-11 - </w:t>
      </w:r>
      <w:r w:rsidRPr="00766BD0">
        <w:rPr>
          <w:rFonts w:ascii="Century Gothic" w:hAnsi="Century Gothic" w:cs="Optima"/>
          <w:i/>
          <w:iCs/>
          <w:color w:val="000000"/>
          <w:sz w:val="22"/>
          <w:szCs w:val="22"/>
        </w:rPr>
        <w:t xml:space="preserve">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in the name of the Lord Jesus Christ and in the Spirit of our God. </w:t>
      </w:r>
    </w:p>
    <w:p w:rsidR="00766BD0" w:rsidRPr="00766BD0" w:rsidRDefault="00766BD0" w:rsidP="00766BD0">
      <w:pPr>
        <w:overflowPunct/>
        <w:spacing w:before="440" w:after="100"/>
        <w:ind w:left="6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B. Consolation of the Love of Christ </w:t>
      </w:r>
    </w:p>
    <w:p w:rsidR="00766BD0" w:rsidRPr="00766BD0" w:rsidRDefault="00766BD0" w:rsidP="00766BD0">
      <w:pPr>
        <w:overflowPunct/>
        <w:spacing w:before="440" w:after="100"/>
        <w:ind w:left="9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lastRenderedPageBreak/>
        <w:t xml:space="preserve">2 Corinthians 1:5 - </w:t>
      </w:r>
      <w:r w:rsidRPr="00766BD0">
        <w:rPr>
          <w:rFonts w:ascii="Century Gothic" w:hAnsi="Century Gothic" w:cs="Optima"/>
          <w:i/>
          <w:iCs/>
          <w:color w:val="000000"/>
          <w:sz w:val="22"/>
          <w:szCs w:val="22"/>
        </w:rPr>
        <w:t xml:space="preserve">For just as the sufferings of Christ are ours in abundance, so also our comfort is abundant through Christ. </w:t>
      </w:r>
    </w:p>
    <w:p w:rsidR="00766BD0" w:rsidRPr="00766BD0" w:rsidRDefault="00766BD0" w:rsidP="00766BD0">
      <w:pPr>
        <w:overflowPunct/>
        <w:spacing w:before="440" w:after="100"/>
        <w:ind w:left="6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C. Fellowship with the Holy Spirit </w:t>
      </w:r>
    </w:p>
    <w:p w:rsidR="00766BD0" w:rsidRPr="00766BD0" w:rsidRDefault="00766BD0" w:rsidP="00766BD0">
      <w:pPr>
        <w:overflowPunct/>
        <w:spacing w:before="440" w:after="100"/>
        <w:ind w:left="6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D. Affection and Compassion of Christ </w:t>
      </w:r>
    </w:p>
    <w:p w:rsidR="00766BD0" w:rsidRPr="00766BD0" w:rsidRDefault="00766BD0" w:rsidP="00766BD0">
      <w:pPr>
        <w:overflowPunct/>
        <w:spacing w:before="440" w:after="100"/>
        <w:ind w:left="260" w:firstLine="0"/>
        <w:textAlignment w:val="auto"/>
        <w:rPr>
          <w:rFonts w:ascii="Century Gothic" w:hAnsi="Century Gothic" w:cs="Optima"/>
          <w:color w:val="000000"/>
          <w:sz w:val="22"/>
          <w:szCs w:val="22"/>
        </w:rPr>
      </w:pPr>
      <w:r w:rsidRPr="00766BD0">
        <w:rPr>
          <w:rFonts w:ascii="Century Gothic" w:hAnsi="Century Gothic" w:cs="Optima"/>
          <w:b/>
          <w:bCs/>
          <w:color w:val="000000"/>
          <w:sz w:val="22"/>
          <w:szCs w:val="22"/>
        </w:rPr>
        <w:t xml:space="preserve">III. God Explains that Humility and Concern for others is Required to have Unity </w:t>
      </w:r>
    </w:p>
    <w:p w:rsidR="00766BD0" w:rsidRPr="00766BD0" w:rsidRDefault="00766BD0" w:rsidP="00766BD0">
      <w:pPr>
        <w:overflowPunct/>
        <w:spacing w:before="440" w:after="100"/>
        <w:ind w:left="7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A. Threats to Unity </w:t>
      </w:r>
    </w:p>
    <w:p w:rsidR="00766BD0" w:rsidRPr="00766BD0" w:rsidRDefault="00766BD0" w:rsidP="00766BD0">
      <w:pPr>
        <w:overflowPunct/>
        <w:spacing w:before="440" w:after="100"/>
        <w:ind w:left="10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1. Seeking the benefit for myself (Selfishness) </w:t>
      </w:r>
    </w:p>
    <w:p w:rsidR="00766BD0" w:rsidRPr="00766BD0" w:rsidRDefault="00766BD0" w:rsidP="00766BD0">
      <w:pPr>
        <w:overflowPunct/>
        <w:spacing w:before="440" w:after="100"/>
        <w:ind w:left="10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2. Seeking out the credit (Vain Conceit) </w:t>
      </w:r>
    </w:p>
    <w:p w:rsidR="00766BD0" w:rsidRPr="00766BD0" w:rsidRDefault="00766BD0" w:rsidP="00766BD0">
      <w:pPr>
        <w:overflowPunct/>
        <w:spacing w:before="440" w:after="100"/>
        <w:ind w:left="72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B. Requirements for Unity </w:t>
      </w:r>
    </w:p>
    <w:p w:rsidR="00766BD0" w:rsidRPr="00766BD0" w:rsidRDefault="00766BD0" w:rsidP="00766BD0">
      <w:pPr>
        <w:overflowPunct/>
        <w:spacing w:before="440" w:after="100"/>
        <w:ind w:left="1080" w:firstLine="0"/>
        <w:textAlignment w:val="auto"/>
        <w:rPr>
          <w:rFonts w:ascii="Century Gothic" w:hAnsi="Century Gothic" w:cs="Optima"/>
          <w:color w:val="000000"/>
          <w:sz w:val="22"/>
          <w:szCs w:val="22"/>
        </w:rPr>
      </w:pPr>
      <w:r w:rsidRPr="00766BD0">
        <w:rPr>
          <w:rFonts w:ascii="Century Gothic" w:hAnsi="Century Gothic" w:cs="Optima"/>
          <w:color w:val="000000"/>
          <w:sz w:val="22"/>
          <w:szCs w:val="22"/>
        </w:rPr>
        <w:t xml:space="preserve">1. With Humility, valuing others </w:t>
      </w:r>
    </w:p>
    <w:p w:rsidR="009D0777" w:rsidRPr="00766BD0" w:rsidRDefault="00766BD0" w:rsidP="00766BD0">
      <w:pPr>
        <w:overflowPunct/>
        <w:spacing w:before="80"/>
        <w:ind w:left="720" w:firstLine="360"/>
        <w:textAlignment w:val="auto"/>
        <w:rPr>
          <w:rFonts w:ascii="Century Gothic" w:hAnsi="Century Gothic"/>
          <w:sz w:val="20"/>
        </w:rPr>
      </w:pPr>
      <w:r w:rsidRPr="00766BD0">
        <w:rPr>
          <w:rFonts w:ascii="Century Gothic" w:hAnsi="Century Gothic" w:cs="Optima"/>
          <w:color w:val="000000"/>
          <w:sz w:val="22"/>
          <w:szCs w:val="22"/>
        </w:rPr>
        <w:t>2. Being Concerned about the interests of others</w:t>
      </w:r>
    </w:p>
    <w:sectPr w:rsidR="009D0777" w:rsidRPr="00766BD0" w:rsidSect="00FB1EC8">
      <w:headerReference w:type="even" r:id="rId9"/>
      <w:headerReference w:type="first" r:id="rId10"/>
      <w:type w:val="continuous"/>
      <w:pgSz w:w="7920" w:h="12240"/>
      <w:pgMar w:top="634" w:right="634" w:bottom="27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48" w:rsidRDefault="00054048">
      <w:r>
        <w:separator/>
      </w:r>
    </w:p>
  </w:endnote>
  <w:endnote w:type="continuationSeparator" w:id="0">
    <w:p w:rsidR="00054048" w:rsidRDefault="000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charset w:val="00"/>
    <w:family w:val="swiss"/>
    <w:pitch w:val="variable"/>
    <w:sig w:usb0="00000003"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48" w:rsidRDefault="00054048">
      <w:r>
        <w:separator/>
      </w:r>
    </w:p>
  </w:footnote>
  <w:footnote w:type="continuationSeparator" w:id="0">
    <w:p w:rsidR="00054048" w:rsidRDefault="0005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0540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3AD5AFC3" wp14:editId="32C494F9">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136756" w:rsidP="00BE3462">
    <w:pPr>
      <w:pStyle w:val="Header"/>
      <w:jc w:val="right"/>
    </w:pPr>
    <w:r>
      <w:rPr>
        <w:rFonts w:ascii="Century Gothic" w:hAnsi="Century Gothic"/>
        <w:sz w:val="22"/>
        <w:szCs w:val="22"/>
      </w:rPr>
      <w:t xml:space="preserve"> </w:t>
    </w:r>
    <w:r w:rsidR="00766BD0">
      <w:rPr>
        <w:rFonts w:ascii="Century Gothic" w:hAnsi="Century Gothic"/>
        <w:sz w:val="22"/>
        <w:szCs w:val="22"/>
      </w:rPr>
      <w:t>May 6</w:t>
    </w:r>
    <w:r w:rsidR="00F94EC5">
      <w:rPr>
        <w:rFonts w:ascii="Century Gothic" w:hAnsi="Century Gothic"/>
        <w:sz w:val="22"/>
        <w:szCs w:val="22"/>
      </w:rPr>
      <w:t xml:space="preserve">, </w:t>
    </w:r>
    <w:r w:rsidR="00BE3462" w:rsidRPr="00C0254B">
      <w:rPr>
        <w:rFonts w:ascii="Century Gothic" w:hAnsi="Century Gothic"/>
        <w:sz w:val="22"/>
        <w:szCs w:val="22"/>
      </w:rPr>
      <w:t>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5E34361E"/>
    <w:multiLevelType w:val="hybridMultilevel"/>
    <w:tmpl w:val="B89A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F0620"/>
    <w:multiLevelType w:val="hybridMultilevel"/>
    <w:tmpl w:val="9968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6"/>
  </w:num>
  <w:num w:numId="30">
    <w:abstractNumId w:val="28"/>
  </w:num>
  <w:num w:numId="31">
    <w:abstractNumId w:val="12"/>
  </w:num>
  <w:num w:numId="32">
    <w:abstractNumId w:val="27"/>
  </w:num>
  <w:num w:numId="33">
    <w:abstractNumId w:val="30"/>
  </w:num>
  <w:num w:numId="34">
    <w:abstractNumId w:val="25"/>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048"/>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756"/>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DE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4E4D"/>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42E"/>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860"/>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236B"/>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5D16"/>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0817"/>
    <w:rsid w:val="0076100E"/>
    <w:rsid w:val="00761850"/>
    <w:rsid w:val="00762C55"/>
    <w:rsid w:val="0076362A"/>
    <w:rsid w:val="00764EBD"/>
    <w:rsid w:val="007656B2"/>
    <w:rsid w:val="00766926"/>
    <w:rsid w:val="00766BD0"/>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0066"/>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135"/>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5407"/>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2680"/>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0873"/>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775"/>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4DFA"/>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EC5"/>
    <w:rsid w:val="00F95205"/>
    <w:rsid w:val="00F95229"/>
    <w:rsid w:val="00F96DA2"/>
    <w:rsid w:val="00F9797E"/>
    <w:rsid w:val="00FA09D9"/>
    <w:rsid w:val="00FA24C7"/>
    <w:rsid w:val="00FA2B22"/>
    <w:rsid w:val="00FA2D76"/>
    <w:rsid w:val="00FA3E05"/>
    <w:rsid w:val="00FA4A92"/>
    <w:rsid w:val="00FB0146"/>
    <w:rsid w:val="00FB024A"/>
    <w:rsid w:val="00FB0BE8"/>
    <w:rsid w:val="00FB14AD"/>
    <w:rsid w:val="00FB1EC8"/>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4E7A-778E-485D-AD1E-8A5E2A45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2012-04-30T14:00:00Z</dcterms:created>
  <dcterms:modified xsi:type="dcterms:W3CDTF">2012-04-30T14:00:00Z</dcterms:modified>
</cp:coreProperties>
</file>