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p>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rtl w:val="0"/>
          <w:lang w:val="en-US"/>
        </w:rPr>
        <w:t>1 Peter: Trials Designed to Test Character, Pt 3</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1 Peter 4:12-19</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22"/>
          <w:szCs w:val="22"/>
        </w:rPr>
      </w:pPr>
      <w:r>
        <w:rPr>
          <w:rFonts w:ascii="Century Gothic" w:hAnsi="Century Gothic"/>
          <w:b w:val="1"/>
          <w:bCs w:val="1"/>
          <w:sz w:val="22"/>
          <w:szCs w:val="22"/>
          <w:rtl w:val="0"/>
          <w:lang w:val="en-US"/>
        </w:rPr>
        <w:t>Context</w:t>
      </w:r>
    </w:p>
    <w:p>
      <w:pPr>
        <w:pStyle w:val="Normal (Web)"/>
        <w:shd w:val="clear" w:color="auto" w:fill="ffffff"/>
        <w:jc w:val="both"/>
        <w:rPr>
          <w:rFonts w:ascii="Century Gothic" w:cs="Century Gothic" w:hAnsi="Century Gothic" w:eastAsia="Century Gothic"/>
          <w:outline w:val="0"/>
          <w:color w:val="000000"/>
          <w:spacing w:val="1"/>
          <w:sz w:val="22"/>
          <w:szCs w:val="22"/>
          <w:u w:color="000000"/>
          <w14:textFill>
            <w14:solidFill>
              <w14:srgbClr w14:val="000000"/>
            </w14:solidFill>
          </w14:textFill>
        </w:rPr>
      </w:pPr>
      <w:r>
        <w:rPr>
          <w:rFonts w:ascii="Century Gothic" w:hAnsi="Century Gothic"/>
          <w:outline w:val="0"/>
          <w:color w:val="000000"/>
          <w:spacing w:val="1"/>
          <w:sz w:val="22"/>
          <w:szCs w:val="22"/>
          <w:u w:color="000000"/>
          <w:rtl w:val="0"/>
          <w:lang w:val="en-US"/>
          <w14:textFill>
            <w14:solidFill>
              <w14:srgbClr w14:val="000000"/>
            </w14:solidFill>
          </w14:textFill>
        </w:rPr>
        <w:t>Suffering has very much been a part of God</w:t>
      </w:r>
      <w:r>
        <w:rPr>
          <w:rFonts w:ascii="Century Gothic" w:hAnsi="Century Gothic" w:hint="default"/>
          <w:outline w:val="0"/>
          <w:color w:val="000000"/>
          <w:spacing w:val="1"/>
          <w:sz w:val="22"/>
          <w:szCs w:val="22"/>
          <w:u w:color="000000"/>
          <w:rtl w:val="0"/>
          <w:lang w:val="en-US"/>
          <w14:textFill>
            <w14:solidFill>
              <w14:srgbClr w14:val="000000"/>
            </w14:solidFill>
          </w14:textFill>
        </w:rPr>
        <w:t>’</w:t>
      </w:r>
      <w:r>
        <w:rPr>
          <w:rFonts w:ascii="Century Gothic" w:hAnsi="Century Gothic"/>
          <w:outline w:val="0"/>
          <w:color w:val="000000"/>
          <w:spacing w:val="1"/>
          <w:sz w:val="22"/>
          <w:szCs w:val="22"/>
          <w:u w:color="000000"/>
          <w:rtl w:val="0"/>
          <w:lang w:val="en-US"/>
          <w14:textFill>
            <w14:solidFill>
              <w14:srgbClr w14:val="000000"/>
            </w14:solidFill>
          </w14:textFill>
        </w:rPr>
        <w:t>s plan for His church from the beginning.  We have a Savior who suffered.  It would follow that those who are His representative</w:t>
      </w:r>
      <w:r>
        <w:rPr>
          <w:rFonts w:ascii="Century Gothic" w:hAnsi="Century Gothic"/>
          <w:outline w:val="0"/>
          <w:color w:val="000000"/>
          <w:spacing w:val="1"/>
          <w:sz w:val="22"/>
          <w:szCs w:val="22"/>
          <w:u w:color="000000"/>
          <w:rtl w:val="0"/>
          <w:lang w:val="en-US"/>
          <w14:textFill>
            <w14:solidFill>
              <w14:srgbClr w14:val="000000"/>
            </w14:solidFill>
          </w14:textFill>
        </w:rPr>
        <w:t>s</w:t>
      </w:r>
      <w:r>
        <w:rPr>
          <w:rFonts w:ascii="Century Gothic" w:hAnsi="Century Gothic"/>
          <w:outline w:val="0"/>
          <w:color w:val="000000"/>
          <w:spacing w:val="1"/>
          <w:sz w:val="22"/>
          <w:szCs w:val="22"/>
          <w:u w:color="000000"/>
          <w:rtl w:val="0"/>
          <w:lang w:val="en-US"/>
          <w14:textFill>
            <w14:solidFill>
              <w14:srgbClr w14:val="000000"/>
            </w14:solidFill>
          </w14:textFill>
        </w:rPr>
        <w:t xml:space="preserve"> would likewise follow and be subject to the attacks that He initial</w:t>
      </w:r>
      <w:r>
        <w:rPr>
          <w:rFonts w:ascii="Century Gothic" w:hAnsi="Century Gothic"/>
          <w:outline w:val="0"/>
          <w:color w:val="000000"/>
          <w:spacing w:val="1"/>
          <w:sz w:val="22"/>
          <w:szCs w:val="22"/>
          <w:u w:color="000000"/>
          <w:rtl w:val="0"/>
          <w:lang w:val="en-US"/>
          <w14:textFill>
            <w14:solidFill>
              <w14:srgbClr w14:val="000000"/>
            </w14:solidFill>
          </w14:textFill>
        </w:rPr>
        <w:t>ly</w:t>
      </w:r>
      <w:r>
        <w:rPr>
          <w:rFonts w:ascii="Century Gothic" w:hAnsi="Century Gothic"/>
          <w:outline w:val="0"/>
          <w:color w:val="000000"/>
          <w:spacing w:val="1"/>
          <w:sz w:val="22"/>
          <w:szCs w:val="22"/>
          <w:u w:color="000000"/>
          <w:rtl w:val="0"/>
          <w:lang w:val="en-US"/>
          <w14:textFill>
            <w14:solidFill>
              <w14:srgbClr w14:val="000000"/>
            </w14:solidFill>
          </w14:textFill>
        </w:rPr>
        <w:t xml:space="preserve"> bore.  Moreover, God was glorified in the sufferings of His Son.  True faith is always most clearly seen in the face of severe persecution.  </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first persecution, under Emperor Nero (54-68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second persecution, under Emperor Domitian (81-96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third persecution, under Emperor Trajan (98-117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fourth persecution, under Emperor Marcus Aurelius Antonius (162-180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fifth persecution, starting with Emperor Lucius Septimus Severus (193-211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sixth persecution, under Emperor Marcus Clodius Pupienus Maximus (164-238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seventh persecution, under Emperor Decius (249-251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eighth persecution, under Emperor Valerian (253-260 AD)</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ninth persecution, under Aurelian (Lucius Domitius Aurelianus (270-275 AD)</w:t>
      </w:r>
      <w:r>
        <w:rPr>
          <w:rFonts w:ascii="Century Gothic" w:hAnsi="Century Gothic"/>
          <w:outline w:val="0"/>
          <w:color w:val="000000"/>
          <w:spacing w:val="1"/>
          <w:sz w:val="22"/>
          <w:szCs w:val="22"/>
          <w:u w:color="000000"/>
          <w:rtl w:val="0"/>
          <w:lang w:val="en-US"/>
          <w14:textFill>
            <w14:solidFill>
              <w14:srgbClr w14:val="000000"/>
            </w14:solidFill>
          </w14:textFill>
        </w:rPr>
        <w:t>)</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tenth persecution, under Diocletian (284-305 AD)</w:t>
      </w:r>
    </w:p>
    <w:p>
      <w:pPr>
        <w:pStyle w:val="Normal (Web)"/>
        <w:shd w:val="clear" w:color="auto" w:fill="ffffff"/>
        <w:jc w:val="both"/>
        <w:rPr>
          <w:rFonts w:ascii="Century Gothic" w:cs="Century Gothic" w:hAnsi="Century Gothic" w:eastAsia="Century Gothic"/>
          <w:outline w:val="0"/>
          <w:color w:val="000000"/>
          <w:spacing w:val="1"/>
          <w:sz w:val="22"/>
          <w:szCs w:val="22"/>
          <w:u w:color="000000"/>
          <w14:textFill>
            <w14:solidFill>
              <w14:srgbClr w14:val="000000"/>
            </w14:solidFill>
          </w14:textFill>
        </w:rPr>
      </w:pPr>
      <w:r>
        <w:rPr>
          <w:rFonts w:ascii="Century Gothic" w:hAnsi="Century Gothic"/>
          <w:outline w:val="0"/>
          <w:color w:val="000000"/>
          <w:spacing w:val="1"/>
          <w:sz w:val="22"/>
          <w:szCs w:val="22"/>
          <w:u w:color="000000"/>
          <w:rtl w:val="0"/>
          <w:lang w:val="en-US"/>
          <w14:textFill>
            <w14:solidFill>
              <w14:srgbClr w14:val="000000"/>
            </w14:solidFill>
          </w14:textFill>
        </w:rPr>
        <w:t>Although many tried to wipe the Christian Church from the face of the earth, they failed to do so, for Christ will have His Church upon the earth until He returns.</w:t>
      </w: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erence w:id="1"/>
      </w:r>
      <w:r>
        <w:rPr>
          <w:rFonts w:ascii="Century Gothic" w:hAnsi="Century Gothic"/>
          <w:outline w:val="0"/>
          <w:color w:val="000000"/>
          <w:spacing w:val="1"/>
          <w:sz w:val="22"/>
          <w:szCs w:val="22"/>
          <w:u w:color="000000"/>
          <w:rtl w:val="0"/>
          <w:lang w:val="en-US"/>
          <w14:textFill>
            <w14:solidFill>
              <w14:srgbClr w14:val="000000"/>
            </w14:solidFill>
          </w14:textFill>
        </w:rPr>
        <w:t xml:space="preserve">  </w:t>
      </w:r>
    </w:p>
    <w:p>
      <w:pPr>
        <w:pStyle w:val="Normal (Web)"/>
        <w:numPr>
          <w:ilvl w:val="0"/>
          <w:numId w:val="2"/>
        </w:numPr>
        <w:shd w:val="clear" w:color="auto" w:fill="ffffff"/>
        <w:bidi w:val="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 xml:space="preserve">Constantine the Great, emperor of Rome (306-337 AD) brought respite to the Christians. </w:t>
      </w:r>
      <w:r>
        <w:rPr>
          <w:rFonts w:ascii="Century Gothic" w:hAnsi="Century Gothic" w:hint="default"/>
          <w:outline w:val="0"/>
          <w:color w:val="000000"/>
          <w:spacing w:val="1"/>
          <w:sz w:val="22"/>
          <w:szCs w:val="22"/>
          <w:u w:color="000000"/>
          <w:rtl w:val="0"/>
          <w:lang w:val="en-US"/>
          <w14:textFill>
            <w14:solidFill>
              <w14:srgbClr w14:val="000000"/>
            </w14:solidFill>
          </w14:textFill>
        </w:rPr>
        <w:t>“</w:t>
      </w:r>
      <w:r>
        <w:rPr>
          <w:rFonts w:ascii="Century Gothic" w:hAnsi="Century Gothic"/>
          <w:outline w:val="0"/>
          <w:color w:val="000000"/>
          <w:spacing w:val="1"/>
          <w:sz w:val="22"/>
          <w:szCs w:val="22"/>
          <w:u w:color="000000"/>
          <w:rtl w:val="0"/>
          <w:lang w:val="en-US"/>
          <w14:textFill>
            <w14:solidFill>
              <w14:srgbClr w14:val="000000"/>
            </w14:solidFill>
          </w14:textFill>
        </w:rPr>
        <w:t>As a result of his splendid virtues, there was great peace and tranquility in the provinces he governed.</w:t>
      </w:r>
      <w:r>
        <w:rPr>
          <w:rFonts w:ascii="Century Gothic" w:hAnsi="Century Gothic" w:hint="default"/>
          <w:outline w:val="0"/>
          <w:color w:val="000000"/>
          <w:spacing w:val="1"/>
          <w:sz w:val="22"/>
          <w:szCs w:val="22"/>
          <w:u w:color="000000"/>
          <w:rtl w:val="0"/>
          <w:lang w:val="en-US"/>
          <w14:textFill>
            <w14:solidFill>
              <w14:srgbClr w14:val="000000"/>
            </w14:solidFill>
          </w14:textFill>
        </w:rPr>
        <w:t>”</w:t>
      </w: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erence w:id="2"/>
      </w:r>
    </w:p>
    <w:p>
      <w:pPr>
        <w:pStyle w:val="Normal (Web)"/>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Century Gothic" w:cs="Century Gothic" w:hAnsi="Century Gothic" w:eastAsia="Century Gothic"/>
          <w:sz w:val="22"/>
          <w:szCs w:val="22"/>
          <w:shd w:val="clear" w:color="auto" w:fill="ffffff"/>
        </w:rPr>
      </w:pPr>
      <w:r>
        <w:rPr>
          <w:rFonts w:ascii="Century Gothic" w:hAnsi="Century Gothic"/>
          <w:b w:val="1"/>
          <w:bCs w:val="1"/>
          <w:sz w:val="22"/>
          <w:szCs w:val="22"/>
          <w:shd w:val="clear" w:color="auto" w:fill="ffffff"/>
          <w:rtl w:val="0"/>
          <w:lang w:val="en-US"/>
        </w:rPr>
        <w:t>1 Peter 4:12-19</w:t>
      </w:r>
      <w:r>
        <w:rPr>
          <w:rFonts w:ascii="Century Gothic" w:hAnsi="Century Gothic" w:hint="default"/>
          <w:sz w:val="22"/>
          <w:szCs w:val="22"/>
          <w:shd w:val="clear" w:color="auto" w:fill="ffffff"/>
          <w:rtl w:val="0"/>
          <w:lang w:val="en-US"/>
        </w:rPr>
        <w:t>—</w:t>
      </w:r>
      <w:r>
        <w:rPr>
          <w:rFonts w:ascii="Century Gothic" w:hAnsi="Century Gothic"/>
          <w:sz w:val="22"/>
          <w:szCs w:val="22"/>
          <w:shd w:val="clear" w:color="auto" w:fill="ffffff"/>
          <w:rtl w:val="0"/>
          <w:lang w:val="en-US"/>
        </w:rPr>
        <w:t>Beloved, do not be surprised at the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fiery ordeal among you, which comes upon you for your testing, as though some strange thing were happening to you;</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13</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but to the degree that you</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share the sufferings of Christ, keep on rejoicing, so that also at the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revelation of His glory</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you may rejoice with exultation.</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14</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If you are reviled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for the name of Christ,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you are blessed,</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because the Spirit of glory and of God rests on you.</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15</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Make sure that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none of you suffers as a murderer, or thief, or evildoer, or a</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troublesome meddler;</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16</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but if</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anyone suffers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as a</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Christian, he is not to be ashamed, but is to</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glorify God in this name.</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17</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For</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it is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time for judgment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to begin</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with</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household of God; and if</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it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begins</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with us first, what</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will be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outcome for those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who do not obey the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gospel of God?</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18</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mallCaps w:val="1"/>
          <w:sz w:val="22"/>
          <w:szCs w:val="22"/>
          <w:shd w:val="clear" w:color="auto" w:fill="ffffff"/>
          <w:rtl w:val="0"/>
          <w:lang w:val="en-US"/>
        </w:rPr>
        <w:t>And if it is with difficulty that the righteous is saved</w:t>
      </w:r>
      <w:r>
        <w:rPr>
          <w:rFonts w:ascii="Century Gothic" w:hAnsi="Century Gothic"/>
          <w:sz w:val="22"/>
          <w:szCs w:val="22"/>
          <w:shd w:val="clear" w:color="auto" w:fill="ffffff"/>
          <w:rtl w:val="0"/>
          <w:lang w:val="en-US"/>
        </w:rPr>
        <w:t>,</w:t>
      </w:r>
      <w:r>
        <w:rPr>
          <w:rFonts w:ascii="Century Gothic" w:hAnsi="Century Gothic" w:hint="default"/>
          <w:sz w:val="22"/>
          <w:szCs w:val="22"/>
          <w:shd w:val="clear" w:color="auto" w:fill="ffffff"/>
          <w:rtl w:val="0"/>
          <w:lang w:val="en-US"/>
        </w:rPr>
        <w:t> </w:t>
      </w:r>
      <w:r>
        <w:rPr>
          <w:rFonts w:ascii="Century Gothic" w:hAnsi="Century Gothic"/>
          <w:smallCaps w:val="1"/>
          <w:sz w:val="22"/>
          <w:szCs w:val="22"/>
          <w:shd w:val="clear" w:color="auto" w:fill="ffffff"/>
          <w:rtl w:val="0"/>
          <w:lang w:val="en-US"/>
        </w:rPr>
        <w:t>what will become of the</w:t>
      </w:r>
      <w:r>
        <w:rPr>
          <w:rFonts w:ascii="Century Gothic" w:hAnsi="Century Gothic" w:hint="default"/>
          <w:sz w:val="22"/>
          <w:szCs w:val="22"/>
          <w:shd w:val="clear" w:color="auto" w:fill="ffffff"/>
          <w:rtl w:val="0"/>
          <w:lang w:val="en-US"/>
        </w:rPr>
        <w:t> </w:t>
      </w:r>
      <w:r>
        <w:rPr>
          <w:rFonts w:ascii="Century Gothic" w:hAnsi="Century Gothic"/>
          <w:smallCaps w:val="1"/>
          <w:sz w:val="22"/>
          <w:szCs w:val="22"/>
          <w:shd w:val="clear" w:color="auto" w:fill="ffffff"/>
          <w:rtl w:val="0"/>
          <w:lang w:val="en-US"/>
        </w:rPr>
        <w:t>godless man and the sinner</w:t>
      </w:r>
      <w:r>
        <w:rPr>
          <w:rFonts w:ascii="Century Gothic" w:hAnsi="Century Gothic"/>
          <w:sz w:val="22"/>
          <w:szCs w:val="22"/>
          <w:shd w:val="clear" w:color="auto" w:fill="ffffff"/>
          <w:rtl w:val="0"/>
          <w:lang w:val="en-US"/>
        </w:rPr>
        <w:t>?</w:t>
      </w:r>
      <w:r>
        <w:rPr>
          <w:rFonts w:ascii="Century Gothic" w:hAnsi="Century Gothic" w:hint="default"/>
          <w:sz w:val="22"/>
          <w:szCs w:val="22"/>
          <w:shd w:val="clear" w:color="auto" w:fill="ffffff"/>
          <w:rtl w:val="0"/>
          <w:lang w:val="en-US"/>
        </w:rPr>
        <w:t> </w:t>
      </w:r>
      <w:r>
        <w:rPr>
          <w:rFonts w:ascii="Century Gothic" w:hAnsi="Century Gothic"/>
          <w:b w:val="1"/>
          <w:bCs w:val="1"/>
          <w:sz w:val="22"/>
          <w:szCs w:val="22"/>
          <w:shd w:val="clear" w:color="auto" w:fill="ffffff"/>
          <w:vertAlign w:val="superscript"/>
          <w:rtl w:val="0"/>
          <w:lang w:val="en-US"/>
        </w:rPr>
        <w:t>19</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sz w:val="22"/>
          <w:szCs w:val="22"/>
          <w:shd w:val="clear" w:color="auto" w:fill="ffffff"/>
          <w:rtl w:val="0"/>
          <w:lang w:val="en-US"/>
        </w:rPr>
        <w:t>Therefore, those also who suffer according to</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the will of God shall entrust their souls to a faithful Creator in doing what is right.</w:t>
      </w:r>
    </w:p>
    <w:p>
      <w:pPr>
        <w:pStyle w:val="Normal (Web)"/>
        <w:shd w:val="clear" w:color="auto" w:fill="ffffff"/>
        <w:jc w:val="both"/>
        <w:rPr>
          <w:rFonts w:ascii="Century Gothic" w:cs="Century Gothic" w:hAnsi="Century Gothic" w:eastAsia="Century Gothic"/>
          <w:b w:val="1"/>
          <w:bCs w:val="1"/>
          <w:sz w:val="28"/>
          <w:szCs w:val="28"/>
          <w:shd w:val="clear" w:color="auto" w:fill="ffffff"/>
        </w:rPr>
      </w:pPr>
      <w:r>
        <w:rPr>
          <w:rFonts w:ascii="Century Gothic" w:hAnsi="Century Gothic"/>
          <w:outline w:val="0"/>
          <w:color w:val="000000"/>
          <w:spacing w:val="1"/>
          <w:sz w:val="22"/>
          <w:szCs w:val="22"/>
          <w:u w:color="000000"/>
          <w:rtl w:val="0"/>
          <w:lang w:val="en-US"/>
          <w14:textFill>
            <w14:solidFill>
              <w14:srgbClr w14:val="000000"/>
            </w14:solidFill>
          </w14:textFill>
        </w:rPr>
        <w:t xml:space="preserve">There is a way to suffer well for the sake of righteousness.  Here, Peter is telling us to keep the right focus.  </w:t>
      </w:r>
    </w:p>
    <w:p>
      <w:pPr>
        <w:pStyle w:val="Normal (Web)"/>
        <w:pBdr>
          <w:top w:val="nil"/>
          <w:left w:val="nil"/>
          <w:bottom w:val="single" w:color="000000" w:sz="4" w:space="0" w:shadow="0" w:frame="0"/>
          <w:right w:val="nil"/>
        </w:pBdr>
        <w:shd w:val="clear" w:color="auto" w:fill="ffffff"/>
        <w:spacing w:before="0" w:after="0"/>
        <w:jc w:val="center"/>
        <w:rPr>
          <w:rFonts w:ascii="Century Gothic" w:cs="Century Gothic" w:hAnsi="Century Gothic" w:eastAsia="Century Gothic"/>
          <w:b w:val="1"/>
          <w:bCs w:val="1"/>
          <w:shd w:val="clear" w:color="auto" w:fill="ffffff"/>
        </w:rPr>
      </w:pPr>
      <w:r>
        <w:rPr>
          <w:rFonts w:ascii="Century Gothic" w:hAnsi="Century Gothic"/>
          <w:b w:val="1"/>
          <w:bCs w:val="1"/>
          <w:sz w:val="28"/>
          <w:szCs w:val="28"/>
          <w:shd w:val="clear" w:color="auto" w:fill="ffffff"/>
          <w:rtl w:val="0"/>
          <w:lang w:val="en-US"/>
        </w:rPr>
        <w:t>4 thoughts on the Power within Suffering</w:t>
      </w:r>
    </w:p>
    <w:p>
      <w:pPr>
        <w:pStyle w:val="Normal (Web)"/>
        <w:numPr>
          <w:ilvl w:val="0"/>
          <w:numId w:val="4"/>
        </w:numPr>
        <w:bidi w:val="0"/>
        <w:spacing w:before="0"/>
        <w:ind w:right="0"/>
        <w:jc w:val="both"/>
        <w:rPr>
          <w:rFonts w:ascii="Century Gothic" w:hAnsi="Century Gothic"/>
          <w:b w:val="1"/>
          <w:bCs w:val="1"/>
          <w:rtl w:val="0"/>
          <w:lang w:val="en-US"/>
        </w:rPr>
      </w:pPr>
      <w:r>
        <w:rPr>
          <w:rStyle w:val="None A"/>
          <w:rFonts w:ascii="Century Gothic" w:hAnsi="Century Gothic"/>
          <w:b w:val="1"/>
          <w:bCs w:val="1"/>
          <w:rtl w:val="0"/>
          <w:lang w:val="en-US"/>
        </w:rPr>
        <w:t xml:space="preserve">Do not be Surprised </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12</w:t>
      </w:r>
      <w:r>
        <w:rPr>
          <w:rFonts w:ascii="Century Gothic" w:hAnsi="Century Gothic"/>
          <w:sz w:val="20"/>
          <w:szCs w:val="20"/>
          <w:shd w:val="clear" w:color="auto" w:fill="ffffff"/>
          <w:rtl w:val="0"/>
          <w:lang w:val="en-US"/>
        </w:rPr>
        <w:t xml:space="preserve"> </w:t>
      </w:r>
      <w:r>
        <w:rPr>
          <w:rFonts w:ascii="Century Gothic" w:hAnsi="Century Gothic"/>
          <w:sz w:val="20"/>
          <w:szCs w:val="20"/>
          <w:shd w:val="clear" w:color="auto" w:fill="ffffff"/>
          <w:rtl w:val="0"/>
          <w:lang w:val="en-US"/>
        </w:rPr>
        <w:t>Beloved, do not be surprised at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fiery ordeal among you, which comes upon you for your testing, as though some strange thing were happening to you</w:t>
      </w:r>
    </w:p>
    <w:p>
      <w:pPr>
        <w:pStyle w:val="Normal (Web)"/>
        <w:numPr>
          <w:ilvl w:val="0"/>
          <w:numId w:val="6"/>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Expect it</w:t>
      </w:r>
    </w:p>
    <w:p>
      <w:pPr>
        <w:pStyle w:val="Normal (Web)"/>
        <w:numPr>
          <w:ilvl w:val="0"/>
          <w:numId w:val="6"/>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God allows it to test us</w:t>
      </w:r>
    </w:p>
    <w:p>
      <w:pPr>
        <w:pStyle w:val="Normal (Web)"/>
        <w:numPr>
          <w:ilvl w:val="0"/>
          <w:numId w:val="6"/>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purges our lives for greater holiness</w:t>
      </w:r>
    </w:p>
    <w:p>
      <w:pPr>
        <w:pStyle w:val="Normal (Web)"/>
        <w:numPr>
          <w:ilvl w:val="0"/>
          <w:numId w:val="7"/>
        </w:numPr>
        <w:bidi w:val="0"/>
        <w:spacing w:before="0"/>
        <w:ind w:right="0"/>
        <w:jc w:val="both"/>
        <w:rPr>
          <w:rFonts w:ascii="Century Gothic" w:hAnsi="Century Gothic"/>
          <w:b w:val="1"/>
          <w:bCs w:val="1"/>
          <w:rtl w:val="0"/>
          <w:lang w:val="en-US"/>
        </w:rPr>
      </w:pPr>
      <w:r>
        <w:rPr>
          <w:rStyle w:val="None A"/>
          <w:rFonts w:ascii="Century Gothic" w:hAnsi="Century Gothic"/>
          <w:b w:val="1"/>
          <w:bCs w:val="1"/>
          <w:rtl w:val="0"/>
          <w:lang w:val="en-US"/>
        </w:rPr>
        <w:t>Keep on Rejoicing</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to the degree that you</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share the sufferings of Christ</w:t>
      </w:r>
      <w:r>
        <w:rPr>
          <w:rFonts w:ascii="Century Gothic" w:hAnsi="Century Gothic"/>
          <w:sz w:val="20"/>
          <w:szCs w:val="20"/>
          <w:shd w:val="clear" w:color="auto" w:fill="ffffff"/>
          <w:rtl w:val="0"/>
          <w:lang w:val="en-US"/>
        </w:rPr>
        <w:t xml:space="preserve">, </w:t>
      </w:r>
      <w:r>
        <w:rPr>
          <w:rFonts w:ascii="Century Gothic" w:hAnsi="Century Gothic"/>
          <w:sz w:val="20"/>
          <w:szCs w:val="20"/>
          <w:u w:val="single"/>
          <w:shd w:val="clear" w:color="auto" w:fill="ffffff"/>
          <w:rtl w:val="0"/>
          <w:lang w:val="en-US"/>
        </w:rPr>
        <w:t>keep on rejoicing</w:t>
      </w:r>
      <w:r>
        <w:rPr>
          <w:rFonts w:ascii="Century Gothic" w:hAnsi="Century Gothic"/>
          <w:sz w:val="20"/>
          <w:szCs w:val="20"/>
          <w:shd w:val="clear" w:color="auto" w:fill="ffffff"/>
          <w:rtl w:val="0"/>
          <w:lang w:val="en-US"/>
        </w:rPr>
        <w:t xml:space="preserve">, so that also </w:t>
      </w:r>
      <w:r>
        <w:rPr>
          <w:rFonts w:ascii="Century Gothic" w:hAnsi="Century Gothic"/>
          <w:sz w:val="20"/>
          <w:szCs w:val="20"/>
          <w:u w:val="single"/>
          <w:shd w:val="clear" w:color="auto" w:fill="ffffff"/>
          <w:rtl w:val="0"/>
          <w:lang w:val="en-US"/>
        </w:rPr>
        <w:t>at the</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revelation</w:t>
      </w:r>
      <w:r>
        <w:rPr>
          <w:rFonts w:ascii="Century Gothic" w:hAnsi="Century Gothic"/>
          <w:sz w:val="20"/>
          <w:szCs w:val="20"/>
          <w:shd w:val="clear" w:color="auto" w:fill="ffffff"/>
          <w:rtl w:val="0"/>
          <w:lang w:val="en-US"/>
        </w:rPr>
        <w:t xml:space="preserve"> of His glory</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you may rejoice with exultation.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If you are reviled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name of Christ,</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you are blessed</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because </w:t>
      </w:r>
      <w:r>
        <w:rPr>
          <w:rFonts w:ascii="Century Gothic" w:hAnsi="Century Gothic"/>
          <w:sz w:val="20"/>
          <w:szCs w:val="20"/>
          <w:u w:val="single"/>
          <w:shd w:val="clear" w:color="auto" w:fill="ffffff"/>
          <w:rtl w:val="0"/>
          <w:lang w:val="en-US"/>
        </w:rPr>
        <w:t>the Spirit of glory and of God rests on you</w:t>
      </w:r>
      <w:r>
        <w:rPr>
          <w:rFonts w:ascii="Century Gothic" w:hAnsi="Century Gothic"/>
          <w:sz w:val="20"/>
          <w:szCs w:val="20"/>
          <w:shd w:val="clear" w:color="auto" w:fill="ffffff"/>
          <w:rtl w:val="0"/>
          <w:lang w:val="en-US"/>
        </w:rPr>
        <w:t>.</w:t>
      </w:r>
    </w:p>
    <w:p>
      <w:pPr>
        <w:pStyle w:val="Normal (Web)"/>
        <w:numPr>
          <w:ilvl w:val="0"/>
          <w:numId w:val="9"/>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Rejoice in it with exultation</w:t>
      </w:r>
    </w:p>
    <w:p>
      <w:pPr>
        <w:pStyle w:val="Normal (Web)"/>
        <w:numPr>
          <w:ilvl w:val="0"/>
          <w:numId w:val="9"/>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We share Christ</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sufferings</w:t>
      </w:r>
    </w:p>
    <w:p>
      <w:pPr>
        <w:pStyle w:val="Normal (Web)"/>
        <w:numPr>
          <w:ilvl w:val="0"/>
          <w:numId w:val="9"/>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Spirit of God rests on us</w:t>
      </w:r>
    </w:p>
    <w:p>
      <w:pPr>
        <w:pStyle w:val="Normal (Web)"/>
        <w:numPr>
          <w:ilvl w:val="0"/>
          <w:numId w:val="10"/>
        </w:numPr>
        <w:bidi w:val="0"/>
        <w:spacing w:before="0"/>
        <w:ind w:right="0"/>
        <w:jc w:val="both"/>
        <w:rPr>
          <w:rFonts w:ascii="Century Gothic" w:hAnsi="Century Gothic"/>
          <w:b w:val="1"/>
          <w:bCs w:val="1"/>
          <w:rtl w:val="0"/>
          <w:lang w:val="en-US"/>
        </w:rPr>
      </w:pPr>
      <w:r>
        <w:rPr>
          <w:rStyle w:val="None A"/>
          <w:rFonts w:ascii="Century Gothic" w:hAnsi="Century Gothic"/>
          <w:b w:val="1"/>
          <w:bCs w:val="1"/>
          <w:rtl w:val="0"/>
          <w:lang w:val="en-US"/>
        </w:rPr>
        <w:t>Suffer for the right things</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15</w:t>
      </w:r>
      <w:r>
        <w:rPr>
          <w:rFonts w:ascii="Century Gothic" w:hAnsi="Century Gothic"/>
          <w:sz w:val="20"/>
          <w:szCs w:val="20"/>
          <w:shd w:val="clear" w:color="auto" w:fill="ffffff"/>
          <w:rtl w:val="0"/>
          <w:lang w:val="en-US"/>
        </w:rPr>
        <w:t>Make sure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none of you suffers as a murderer, or thief, or evildoer, or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troublesome meddler;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if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anyone suffers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Christian, he is not to be ashamed, but is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glorify God in this name.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time for judgment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begin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household of God; and if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begins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us first, what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outcome for those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do not obey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gospel of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God?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lang w:val="en-US"/>
          <w14:textFill>
            <w14:solidFill>
              <w14:srgbClr w14:val="000000"/>
            </w14:solidFill>
          </w14:textFill>
        </w:rPr>
        <w:t>18</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smallCaps w:val="1"/>
          <w:outline w:val="0"/>
          <w:color w:val="000000"/>
          <w:sz w:val="20"/>
          <w:szCs w:val="20"/>
          <w:u w:color="000000"/>
          <w:shd w:val="clear" w:color="auto" w:fill="ffffff"/>
          <w:rtl w:val="0"/>
          <w:lang w:val="en-US"/>
          <w14:textFill>
            <w14:solidFill>
              <w14:srgbClr w14:val="000000"/>
            </w14:solidFill>
          </w14:textFill>
        </w:rPr>
        <w:t>And if it is with difficulty that the righteous is saved</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smallCaps w:val="1"/>
          <w:outline w:val="0"/>
          <w:color w:val="000000"/>
          <w:sz w:val="20"/>
          <w:szCs w:val="20"/>
          <w:u w:color="000000"/>
          <w:shd w:val="clear" w:color="auto" w:fill="ffffff"/>
          <w:rtl w:val="0"/>
          <w:lang w:val="en-US"/>
          <w14:textFill>
            <w14:solidFill>
              <w14:srgbClr w14:val="000000"/>
            </w14:solidFill>
          </w14:textFill>
        </w:rPr>
        <w:t>what will become of the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smallCaps w:val="1"/>
          <w:outline w:val="0"/>
          <w:color w:val="000000"/>
          <w:sz w:val="20"/>
          <w:szCs w:val="20"/>
          <w:u w:color="000000"/>
          <w:shd w:val="clear" w:color="auto" w:fill="ffffff"/>
          <w:rtl w:val="0"/>
          <w:lang w:val="en-US"/>
          <w14:textFill>
            <w14:solidFill>
              <w14:srgbClr w14:val="000000"/>
            </w14:solidFill>
          </w14:textFill>
        </w:rPr>
        <w:t>godless man and the sinner</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p>
    <w:p>
      <w:pPr>
        <w:pStyle w:val="Normal (Web)"/>
        <w:numPr>
          <w:ilvl w:val="0"/>
          <w:numId w:val="12"/>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Do not do the wrong thing so as to suffer</w:t>
      </w:r>
    </w:p>
    <w:p>
      <w:pPr>
        <w:pStyle w:val="Normal (Web)"/>
        <w:numPr>
          <w:ilvl w:val="0"/>
          <w:numId w:val="12"/>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Do not be ashamed in suffering for Christ for righteous living</w:t>
      </w:r>
    </w:p>
    <w:p>
      <w:pPr>
        <w:pStyle w:val="Normal (Web)"/>
        <w:numPr>
          <w:ilvl w:val="0"/>
          <w:numId w:val="12"/>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Glorify God in this name</w:t>
      </w:r>
    </w:p>
    <w:p>
      <w:pPr>
        <w:pStyle w:val="Normal (Web)"/>
        <w:numPr>
          <w:ilvl w:val="0"/>
          <w:numId w:val="12"/>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Judgment begins with the Household of God</w:t>
      </w:r>
    </w:p>
    <w:p>
      <w:pPr>
        <w:pStyle w:val="Normal (Web)"/>
        <w:numPr>
          <w:ilvl w:val="0"/>
          <w:numId w:val="12"/>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If we are to be judged first, what will be the outcome for unbelievers?</w:t>
      </w:r>
    </w:p>
    <w:p>
      <w:pPr>
        <w:pStyle w:val="Normal (Web)"/>
        <w:numPr>
          <w:ilvl w:val="0"/>
          <w:numId w:val="13"/>
        </w:numPr>
        <w:bidi w:val="0"/>
        <w:spacing w:before="0"/>
        <w:ind w:right="0"/>
        <w:jc w:val="both"/>
        <w:rPr>
          <w:rFonts w:ascii="Century Gothic" w:hAnsi="Century Gothic"/>
          <w:b w:val="1"/>
          <w:bCs w:val="1"/>
          <w:rtl w:val="0"/>
          <w:lang w:val="en-US"/>
        </w:rPr>
      </w:pPr>
      <w:r>
        <w:rPr>
          <w:rStyle w:val="None A"/>
          <w:rFonts w:ascii="Century Gothic" w:hAnsi="Century Gothic"/>
          <w:b w:val="1"/>
          <w:bCs w:val="1"/>
          <w:rtl w:val="0"/>
          <w:lang w:val="en-US"/>
        </w:rPr>
        <w:t>Entrust your Soul to God</w:t>
      </w:r>
    </w:p>
    <w:p>
      <w:pPr>
        <w:pStyle w:val="Normal (Web)"/>
        <w:shd w:val="clear" w:color="auto" w:fill="ffffff"/>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Therefore, those also who suffer according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will of God shall entrust their souls to a faithful Creator in doing what is right.</w:t>
      </w:r>
    </w:p>
    <w:p>
      <w:pPr>
        <w:pStyle w:val="Normal (Web)"/>
        <w:numPr>
          <w:ilvl w:val="0"/>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Those who suffer according to the will of God</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sz w:val="20"/>
          <w:szCs w:val="20"/>
          <w:rtl w:val="0"/>
          <w:lang w:val="en-US"/>
        </w:rPr>
        <w:t>This is the deduction which those who suffer are to make and to act on.</w:t>
      </w:r>
      <w:r>
        <w:rPr>
          <w:rFonts w:ascii="Century Gothic" w:cs="Century Gothic" w:hAnsi="Century Gothic" w:eastAsia="Century Gothic"/>
          <w:sz w:val="20"/>
          <w:szCs w:val="20"/>
          <w:vertAlign w:val="superscript"/>
        </w:rPr>
        <w:footnoteReference w:id="3"/>
      </w:r>
    </w:p>
    <w:p>
      <w:pPr>
        <w:pStyle w:val="Normal (Web)"/>
        <w:numPr>
          <w:ilvl w:val="1"/>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Not all will have to suffer </w:t>
      </w:r>
    </w:p>
    <w:p>
      <w:pPr>
        <w:pStyle w:val="Normal (Web)"/>
        <w:numPr>
          <w:ilvl w:val="1"/>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According to </w:t>
      </w:r>
      <w:r>
        <w:rPr>
          <w:rStyle w:val="None A"/>
          <w:rFonts w:ascii="Century Gothic" w:hAnsi="Century Gothic" w:hint="default"/>
          <w:sz w:val="20"/>
          <w:szCs w:val="20"/>
          <w:rtl w:val="0"/>
          <w:lang w:val="en-US"/>
        </w:rPr>
        <w:t>“</w:t>
      </w:r>
      <w:r>
        <w:rPr>
          <w:rFonts w:ascii="Century Gothic" w:hAnsi="Century Gothic"/>
          <w:sz w:val="20"/>
          <w:szCs w:val="20"/>
          <w:rtl w:val="0"/>
          <w:lang w:val="en-US"/>
        </w:rPr>
        <w:t>the will of God</w:t>
      </w:r>
      <w:r>
        <w:rPr>
          <w:rStyle w:val="None A"/>
          <w:rFonts w:ascii="Century Gothic" w:hAnsi="Century Gothic" w:hint="default"/>
          <w:sz w:val="20"/>
          <w:szCs w:val="20"/>
          <w:rtl w:val="0"/>
          <w:lang w:val="en-US"/>
        </w:rPr>
        <w:t xml:space="preserve">” </w:t>
      </w:r>
      <w:r>
        <w:rPr>
          <w:rStyle w:val="None A"/>
          <w:rFonts w:ascii="Century Gothic" w:hAnsi="Century Gothic"/>
          <w:sz w:val="20"/>
          <w:szCs w:val="20"/>
          <w:rtl w:val="0"/>
          <w:lang w:val="en-US"/>
        </w:rPr>
        <w:t>is the determinate</w:t>
      </w:r>
    </w:p>
    <w:p>
      <w:pPr>
        <w:pStyle w:val="Normal (Web)"/>
        <w:numPr>
          <w:ilvl w:val="2"/>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Suffering first on the house of God</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purifying</w:t>
      </w:r>
    </w:p>
    <w:p>
      <w:pPr>
        <w:pStyle w:val="Normal (Web)"/>
        <w:numPr>
          <w:ilvl w:val="2"/>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Then on the ungodly</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damning</w:t>
      </w:r>
      <w:r>
        <w:rPr>
          <w:rStyle w:val="footnote reference"/>
          <w:rFonts w:ascii="Century Gothic" w:cs="Century Gothic" w:hAnsi="Century Gothic" w:eastAsia="Century Gothic"/>
          <w:sz w:val="20"/>
          <w:szCs w:val="20"/>
        </w:rPr>
        <w:footnoteReference w:id="4"/>
      </w:r>
    </w:p>
    <w:p>
      <w:pPr>
        <w:pStyle w:val="Normal (Web)"/>
        <w:numPr>
          <w:ilvl w:val="0"/>
          <w:numId w:val="15"/>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Entrust</w:t>
      </w:r>
      <w:r>
        <w:rPr>
          <w:rStyle w:val="None A"/>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paratith</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mi</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to place alongside, i.e. present (food, truth); by implication, to deposit (as a trust or for protection)</w:t>
      </w: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erence w:id="5"/>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Luke 23:46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Jesus,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crying out with a loud voice, said,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Father,</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 xml:space="preserve">into Your hands I </w:t>
      </w:r>
      <w:r>
        <w:rPr>
          <w:rFonts w:ascii="Century Gothic" w:hAnsi="Century Gothic"/>
          <w:smallCaps w:val="1"/>
          <w:sz w:val="20"/>
          <w:szCs w:val="20"/>
          <w:u w:val="single"/>
          <w:shd w:val="clear" w:color="auto" w:fill="ffffff"/>
          <w:rtl w:val="0"/>
          <w:lang w:val="en-US"/>
        </w:rPr>
        <w:t>commit</w:t>
      </w:r>
      <w:r>
        <w:rPr>
          <w:rFonts w:ascii="Century Gothic" w:hAnsi="Century Gothic"/>
          <w:smallCaps w:val="1"/>
          <w:sz w:val="20"/>
          <w:szCs w:val="20"/>
          <w:shd w:val="clear" w:color="auto" w:fill="ffffff"/>
          <w:rtl w:val="0"/>
          <w:lang w:val="en-US"/>
        </w:rPr>
        <w:t xml:space="preserve"> My spirit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Having said this, He breathed His last.</w:t>
      </w:r>
      <w:r>
        <w:rPr>
          <w:rFonts w:ascii="Century Gothic" w:hAnsi="Century Gothic" w:hint="default"/>
          <w:sz w:val="20"/>
          <w:szCs w:val="20"/>
          <w:shd w:val="clear" w:color="auto" w:fill="ffffff"/>
          <w:rtl w:val="0"/>
          <w:lang w:val="en-US"/>
        </w:rPr>
        <w:t> </w:t>
      </w:r>
    </w:p>
    <w:p>
      <w:pPr>
        <w:pStyle w:val="Normal (Web)"/>
        <w:numPr>
          <w:ilvl w:val="0"/>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Faithful Creator</w:t>
      </w:r>
    </w:p>
    <w:p>
      <w:pPr>
        <w:pStyle w:val="Normal (Web)"/>
        <w:numPr>
          <w:ilvl w:val="1"/>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This is the only place in the NT where this phrase is used</w:t>
      </w:r>
    </w:p>
    <w:p>
      <w:pPr>
        <w:pStyle w:val="Normal (Web)"/>
        <w:numPr>
          <w:ilvl w:val="1"/>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God is the Author of everything; Designer of all that is; the One who sustains not only His material creation but achieves His purpose for it all</w:t>
      </w:r>
      <w:r>
        <w:rPr>
          <w:rStyle w:val="footnote reference"/>
          <w:rFonts w:ascii="Century Gothic" w:cs="Century Gothic" w:hAnsi="Century Gothic" w:eastAsia="Century Gothic"/>
          <w:sz w:val="20"/>
          <w:szCs w:val="20"/>
        </w:rPr>
        <w:footnoteReference w:id="6"/>
      </w:r>
    </w:p>
    <w:p>
      <w:pPr>
        <w:pStyle w:val="Normal (Web)"/>
        <w:numPr>
          <w:ilvl w:val="1"/>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It would make sense that the One who made is also able to sustain </w:t>
      </w:r>
    </w:p>
    <w:p>
      <w:pPr>
        <w:pStyle w:val="Normal (Web)"/>
        <w:numPr>
          <w:ilvl w:val="0"/>
          <w:numId w:val="15"/>
        </w:numPr>
        <w:bidi w:val="0"/>
        <w:spacing w:before="0"/>
        <w:ind w:right="0"/>
        <w:jc w:val="both"/>
        <w:rPr>
          <w:rFonts w:ascii="Century Gothic" w:hAnsi="Century Gothic"/>
          <w:sz w:val="20"/>
          <w:szCs w:val="20"/>
          <w:rtl w:val="0"/>
          <w:lang w:val="en-US"/>
        </w:rPr>
      </w:pPr>
      <w:r>
        <w:rPr>
          <w:rStyle w:val="None A"/>
          <w:rFonts w:ascii="Century Gothic" w:hAnsi="Century Gothic"/>
          <w:sz w:val="20"/>
          <w:szCs w:val="20"/>
          <w:rtl w:val="0"/>
          <w:lang w:val="en-US"/>
        </w:rPr>
        <w:t>Doing what is right</w:t>
      </w:r>
    </w:p>
    <w:p>
      <w:pPr>
        <w:pStyle w:val="Normal (Web)"/>
        <w:numPr>
          <w:ilvl w:val="1"/>
          <w:numId w:val="15"/>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God always does what is right; He defines right</w:t>
      </w:r>
    </w:p>
    <w:p>
      <w:pPr>
        <w:pStyle w:val="Normal (Web)"/>
        <w:numPr>
          <w:ilvl w:val="1"/>
          <w:numId w:val="15"/>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He never does what is not right</w:t>
      </w:r>
    </w:p>
    <w:p>
      <w:pPr>
        <w:pStyle w:val="Normal (Web)"/>
        <w:numPr>
          <w:ilvl w:val="1"/>
          <w:numId w:val="15"/>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God is faithful in Himself and to all that He says including His promises</w:t>
      </w:r>
    </w:p>
    <w:p>
      <w:pPr>
        <w:pStyle w:val="Normal (Web)"/>
        <w:numPr>
          <w:ilvl w:val="1"/>
          <w:numId w:val="15"/>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As such, believers can rest confidently that He will do what He has said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1:3-5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Blessed be the God and Father of our Lord Jesus Christ,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according to His great mercy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has caused us to be born again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living hope through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resurrection of Jesus Christ from the dead,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obtain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inheritance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is imperishable and undefiled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not fade away,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reserved in heaven for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protected by the power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through faith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salvation ready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 revealed in the last time.</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10:27-30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My sheep</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hear My voice,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know them, and they follow 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 give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eternal life to them, and they will never perish;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 one will snatch them out of My hand.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My Father, who has given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Me, is greater than all; and no one is able to snatch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out of the Father</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hand.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 and the Father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w:t>
      </w:r>
      <w:r>
        <w:rPr>
          <w:rFonts w:ascii="Century Gothic" w:hAnsi="Century Gothic" w:hint="default"/>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17:11-12, 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 am no longer in the world;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they themselves are in the world,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come to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Holy Father, keep them in Your name,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name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You have given Me,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they may be one even as We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While I was with them, I was keeping them in Your name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You have given Me; and I guarded them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one of them perished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son of perdition, so that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Scripture would be fulfilled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 do not ask You to take them out of the world, but to keep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from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evil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w:t>
      </w:r>
    </w:p>
    <w:p>
      <w:pPr>
        <w:pStyle w:val="Normal (Web)"/>
        <w:shd w:val="clear" w:color="auto" w:fill="ffffff"/>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Romans 8:35-39</w:t>
      </w:r>
      <w:r>
        <w:rPr>
          <w:rFonts w:ascii="Century Gothic" w:hAnsi="Century Gothic" w:hint="default"/>
          <w:sz w:val="20"/>
          <w:szCs w:val="20"/>
          <w:rtl w:val="0"/>
          <w:lang w:val="en-US"/>
        </w:rPr>
        <w:t>—</w:t>
      </w:r>
      <w:r>
        <w:rPr>
          <w:rFonts w:ascii="Century Gothic" w:hAnsi="Century Gothic"/>
          <w:sz w:val="20"/>
          <w:szCs w:val="20"/>
          <w:rtl w:val="0"/>
          <w:lang w:val="en-US"/>
        </w:rPr>
        <w:t>Who will separate us from</w:t>
      </w:r>
      <w:r>
        <w:rPr>
          <w:rFonts w:ascii="Century Gothic" w:hAnsi="Century Gothic" w:hint="default"/>
          <w:sz w:val="20"/>
          <w:szCs w:val="20"/>
          <w:rtl w:val="0"/>
          <w:lang w:val="en-US"/>
        </w:rPr>
        <w:t> </w:t>
      </w:r>
      <w:r>
        <w:rPr>
          <w:rFonts w:ascii="Century Gothic" w:hAnsi="Century Gothic"/>
          <w:sz w:val="20"/>
          <w:szCs w:val="20"/>
          <w:rtl w:val="0"/>
          <w:lang w:val="en-US"/>
        </w:rPr>
        <w:t>the love of</w:t>
      </w:r>
      <w:r>
        <w:rPr>
          <w:rFonts w:ascii="Century Gothic" w:hAnsi="Century Gothic" w:hint="default"/>
          <w:sz w:val="20"/>
          <w:szCs w:val="20"/>
          <w:rtl w:val="0"/>
          <w:lang w:val="en-US"/>
        </w:rPr>
        <w:t> </w:t>
      </w:r>
      <w:r>
        <w:rPr>
          <w:rFonts w:ascii="Century Gothic" w:hAnsi="Century Gothic"/>
          <w:sz w:val="20"/>
          <w:szCs w:val="20"/>
          <w:rtl w:val="0"/>
          <w:lang w:val="en-US"/>
        </w:rPr>
        <w:t>Christ? Will</w:t>
      </w:r>
      <w:r>
        <w:rPr>
          <w:rFonts w:ascii="Century Gothic" w:hAnsi="Century Gothic" w:hint="default"/>
          <w:sz w:val="20"/>
          <w:szCs w:val="20"/>
          <w:rtl w:val="0"/>
          <w:lang w:val="en-US"/>
        </w:rPr>
        <w:t> </w:t>
      </w:r>
      <w:r>
        <w:rPr>
          <w:rFonts w:ascii="Century Gothic" w:hAnsi="Century Gothic"/>
          <w:sz w:val="20"/>
          <w:szCs w:val="20"/>
          <w:rtl w:val="0"/>
          <w:lang w:val="en-US"/>
        </w:rPr>
        <w:t>tribulation, or distress, or</w:t>
      </w:r>
      <w:r>
        <w:rPr>
          <w:rFonts w:ascii="Century Gothic" w:hAnsi="Century Gothic" w:hint="default"/>
          <w:sz w:val="20"/>
          <w:szCs w:val="20"/>
          <w:rtl w:val="0"/>
          <w:lang w:val="en-US"/>
        </w:rPr>
        <w:t> </w:t>
      </w:r>
      <w:r>
        <w:rPr>
          <w:rFonts w:ascii="Century Gothic" w:hAnsi="Century Gothic"/>
          <w:sz w:val="20"/>
          <w:szCs w:val="20"/>
          <w:rtl w:val="0"/>
          <w:lang w:val="en-US"/>
        </w:rPr>
        <w:t>persecution, or</w:t>
      </w:r>
      <w:r>
        <w:rPr>
          <w:rFonts w:ascii="Century Gothic" w:hAnsi="Century Gothic" w:hint="default"/>
          <w:sz w:val="20"/>
          <w:szCs w:val="20"/>
          <w:rtl w:val="0"/>
          <w:lang w:val="en-US"/>
        </w:rPr>
        <w:t> </w:t>
      </w:r>
      <w:r>
        <w:rPr>
          <w:rFonts w:ascii="Century Gothic" w:hAnsi="Century Gothic"/>
          <w:sz w:val="20"/>
          <w:szCs w:val="20"/>
          <w:rtl w:val="0"/>
          <w:lang w:val="en-US"/>
        </w:rPr>
        <w:t>famine, or</w:t>
      </w:r>
      <w:r>
        <w:rPr>
          <w:rFonts w:ascii="Century Gothic" w:hAnsi="Century Gothic" w:hint="default"/>
          <w:sz w:val="20"/>
          <w:szCs w:val="20"/>
          <w:rtl w:val="0"/>
          <w:lang w:val="en-US"/>
        </w:rPr>
        <w:t> </w:t>
      </w:r>
      <w:r>
        <w:rPr>
          <w:rFonts w:ascii="Century Gothic" w:hAnsi="Century Gothic"/>
          <w:sz w:val="20"/>
          <w:szCs w:val="20"/>
          <w:rtl w:val="0"/>
          <w:lang w:val="en-US"/>
        </w:rPr>
        <w:t>nakedness, or</w:t>
      </w:r>
      <w:r>
        <w:rPr>
          <w:rFonts w:ascii="Century Gothic" w:hAnsi="Century Gothic" w:hint="default"/>
          <w:sz w:val="20"/>
          <w:szCs w:val="20"/>
          <w:rtl w:val="0"/>
          <w:lang w:val="en-US"/>
        </w:rPr>
        <w:t> </w:t>
      </w:r>
      <w:r>
        <w:rPr>
          <w:rFonts w:ascii="Century Gothic" w:hAnsi="Century Gothic"/>
          <w:sz w:val="20"/>
          <w:szCs w:val="20"/>
          <w:rtl w:val="0"/>
          <w:lang w:val="en-US"/>
        </w:rPr>
        <w:t>peril, or sword?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36</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 xml:space="preserve">Just as it is written, </w:t>
      </w:r>
      <w:r>
        <w:rPr>
          <w:rFonts w:ascii="Century Gothic" w:hAnsi="Century Gothic" w:hint="default"/>
          <w:sz w:val="20"/>
          <w:szCs w:val="20"/>
          <w:rtl w:val="0"/>
          <w:lang w:val="en-US"/>
        </w:rPr>
        <w:t>“</w:t>
      </w:r>
      <w:r>
        <w:rPr>
          <w:rFonts w:ascii="Century Gothic" w:hAnsi="Century Gothic"/>
          <w:smallCaps w:val="1"/>
          <w:sz w:val="20"/>
          <w:szCs w:val="20"/>
          <w:rtl w:val="0"/>
          <w:lang w:val="en-US"/>
        </w:rPr>
        <w:t>For Your sake we are being put to death all day long</w:t>
      </w:r>
      <w:r>
        <w:rPr>
          <w:rFonts w:ascii="Century Gothic" w:hAnsi="Century Gothic"/>
          <w:sz w:val="20"/>
          <w:szCs w:val="20"/>
          <w:rtl w:val="0"/>
          <w:lang w:val="en-US"/>
        </w:rPr>
        <w:t xml:space="preserve">; </w:t>
      </w:r>
      <w:r>
        <w:rPr>
          <w:rFonts w:ascii="Century Gothic" w:hAnsi="Century Gothic"/>
          <w:smallCaps w:val="1"/>
          <w:sz w:val="20"/>
          <w:szCs w:val="20"/>
          <w:rtl w:val="0"/>
          <w:lang w:val="en-US"/>
        </w:rPr>
        <w:t>We were considered as sheep to be slaughtered</w:t>
      </w:r>
      <w:r>
        <w:rPr>
          <w:rFonts w:ascii="Century Gothic" w:hAnsi="Century Gothic"/>
          <w:sz w:val="20"/>
          <w:szCs w:val="20"/>
          <w:rtl w:val="0"/>
          <w:lang w:val="en-US"/>
        </w:rPr>
        <w:t>.</w:t>
      </w:r>
      <w:r>
        <w:rPr>
          <w:rFonts w:ascii="Century Gothic" w:hAnsi="Century Gothic" w:hint="default"/>
          <w:sz w:val="20"/>
          <w:szCs w:val="20"/>
          <w:rtl w:val="0"/>
          <w:lang w:val="en-US"/>
        </w:rPr>
        <w:t xml:space="preserve">” </w:t>
      </w:r>
      <w:r>
        <w:rPr>
          <w:rFonts w:ascii="Century Gothic" w:hAnsi="Century Gothic"/>
          <w:b w:val="1"/>
          <w:bCs w:val="1"/>
          <w:sz w:val="20"/>
          <w:szCs w:val="20"/>
          <w:vertAlign w:val="superscript"/>
          <w:rtl w:val="0"/>
          <w:lang w:val="en-US"/>
        </w:rPr>
        <w:t>37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in all these things we overwhelmingly</w:t>
      </w:r>
      <w:r>
        <w:rPr>
          <w:rFonts w:ascii="Century Gothic" w:hAnsi="Century Gothic" w:hint="default"/>
          <w:sz w:val="20"/>
          <w:szCs w:val="20"/>
          <w:rtl w:val="0"/>
          <w:lang w:val="en-US"/>
        </w:rPr>
        <w:t> </w:t>
      </w:r>
      <w:r>
        <w:rPr>
          <w:rFonts w:ascii="Century Gothic" w:hAnsi="Century Gothic"/>
          <w:sz w:val="20"/>
          <w:szCs w:val="20"/>
          <w:rtl w:val="0"/>
          <w:lang w:val="en-US"/>
        </w:rPr>
        <w:t>conquer through</w:t>
      </w:r>
      <w:r>
        <w:rPr>
          <w:rFonts w:ascii="Century Gothic" w:hAnsi="Century Gothic" w:hint="default"/>
          <w:sz w:val="20"/>
          <w:szCs w:val="20"/>
          <w:rtl w:val="0"/>
          <w:lang w:val="en-US"/>
        </w:rPr>
        <w:t> </w:t>
      </w:r>
      <w:r>
        <w:rPr>
          <w:rFonts w:ascii="Century Gothic" w:hAnsi="Century Gothic"/>
          <w:sz w:val="20"/>
          <w:szCs w:val="20"/>
          <w:rtl w:val="0"/>
          <w:lang w:val="en-US"/>
        </w:rPr>
        <w:t>Him who loved us.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38</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I am convinced that neither</w:t>
      </w:r>
      <w:r>
        <w:rPr>
          <w:rFonts w:ascii="Century Gothic" w:hAnsi="Century Gothic" w:hint="default"/>
          <w:sz w:val="20"/>
          <w:szCs w:val="20"/>
          <w:rtl w:val="0"/>
          <w:lang w:val="en-US"/>
        </w:rPr>
        <w:t> </w:t>
      </w:r>
      <w:r>
        <w:rPr>
          <w:rFonts w:ascii="Century Gothic" w:hAnsi="Century Gothic"/>
          <w:sz w:val="20"/>
          <w:szCs w:val="20"/>
          <w:rtl w:val="0"/>
          <w:lang w:val="en-US"/>
        </w:rPr>
        <w:t>death, nor life, nor</w:t>
      </w:r>
      <w:r>
        <w:rPr>
          <w:rFonts w:ascii="Century Gothic" w:hAnsi="Century Gothic" w:hint="default"/>
          <w:sz w:val="20"/>
          <w:szCs w:val="20"/>
          <w:rtl w:val="0"/>
          <w:lang w:val="en-US"/>
        </w:rPr>
        <w:t> </w:t>
      </w:r>
      <w:r>
        <w:rPr>
          <w:rFonts w:ascii="Century Gothic" w:hAnsi="Century Gothic"/>
          <w:sz w:val="20"/>
          <w:szCs w:val="20"/>
          <w:rtl w:val="0"/>
          <w:lang w:val="en-US"/>
        </w:rPr>
        <w:t>angels, nor principalities, nor</w:t>
      </w:r>
      <w:r>
        <w:rPr>
          <w:rFonts w:ascii="Century Gothic" w:hAnsi="Century Gothic" w:hint="default"/>
          <w:sz w:val="20"/>
          <w:szCs w:val="20"/>
          <w:rtl w:val="0"/>
          <w:lang w:val="en-US"/>
        </w:rPr>
        <w:t> </w:t>
      </w:r>
      <w:r>
        <w:rPr>
          <w:rFonts w:ascii="Century Gothic" w:hAnsi="Century Gothic"/>
          <w:sz w:val="20"/>
          <w:szCs w:val="20"/>
          <w:rtl w:val="0"/>
          <w:lang w:val="en-US"/>
        </w:rPr>
        <w:t>things present, nor things to come, nor powers,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nor height, nor depth, nor any other created thing, will be able to separate us from</w:t>
      </w:r>
      <w:r>
        <w:rPr>
          <w:rFonts w:ascii="Century Gothic" w:hAnsi="Century Gothic" w:hint="default"/>
          <w:sz w:val="20"/>
          <w:szCs w:val="20"/>
          <w:rtl w:val="0"/>
          <w:lang w:val="en-US"/>
        </w:rPr>
        <w:t> </w:t>
      </w:r>
      <w:r>
        <w:rPr>
          <w:rFonts w:ascii="Century Gothic" w:hAnsi="Century Gothic"/>
          <w:sz w:val="20"/>
          <w:szCs w:val="20"/>
          <w:rtl w:val="0"/>
          <w:lang w:val="en-US"/>
        </w:rPr>
        <w:t>the love of God, which is</w:t>
      </w:r>
      <w:r>
        <w:rPr>
          <w:rFonts w:ascii="Century Gothic" w:hAnsi="Century Gothic" w:hint="default"/>
          <w:sz w:val="20"/>
          <w:szCs w:val="20"/>
          <w:rtl w:val="0"/>
          <w:lang w:val="en-US"/>
        </w:rPr>
        <w:t> </w:t>
      </w:r>
      <w:r>
        <w:rPr>
          <w:rFonts w:ascii="Century Gothic" w:hAnsi="Century Gothic"/>
          <w:sz w:val="20"/>
          <w:szCs w:val="20"/>
          <w:rtl w:val="0"/>
          <w:lang w:val="en-US"/>
        </w:rPr>
        <w:t>in Christ Jesus our Lord.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Ephesians 1:13-14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 you also, after listening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message of truth, the gospel of your salvation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having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believed, you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sealed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Spirit of promise,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given as a pledge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 inheritance, with a view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redemption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own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possession,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the praise of His glory.</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Philippians 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I am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confident of this very thing, that He who began a good work in you will perfect it until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Christ Jesus.</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Thessalonians 5:23-24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may the God of peace Himself sanctify you entirely; and may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spirit and soul and body be preserved complete,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without blame 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coming of our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Faithful is He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calls you, and He also will bring it to pass.</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Timothy 1:12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 For this reason I also suffer these things,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am not ashamed; for I know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whom I have believed and I am convinced that He is able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guard what I have entrusted to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until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day.</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Jude 24-25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 to Him who is able to keep you from stumbling, and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make you stand in the presence of His glory blameless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great joy,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our Savior, through Jesus Christ our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glory, majesty, dominion and authority,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before all time and now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forever. Amen.</w:t>
      </w:r>
    </w:p>
    <w:p>
      <w:pPr>
        <w:pStyle w:val="Normal (Web)"/>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sz w:val="20"/>
          <w:szCs w:val="20"/>
          <w:rtl w:val="0"/>
          <w:lang w:val="en-US"/>
        </w:rPr>
        <w:t>Foxe</w:t>
      </w:r>
      <w:r>
        <w:rPr>
          <w:rFonts w:ascii="Century Gothic" w:hAnsi="Century Gothic" w:hint="default"/>
          <w:sz w:val="20"/>
          <w:szCs w:val="20"/>
          <w:rtl w:val="0"/>
          <w:lang w:val="en-US"/>
        </w:rPr>
        <w:t>’</w:t>
      </w:r>
      <w:r>
        <w:rPr>
          <w:rFonts w:ascii="Century Gothic" w:hAnsi="Century Gothic"/>
          <w:sz w:val="20"/>
          <w:szCs w:val="20"/>
          <w:rtl w:val="0"/>
          <w:lang w:val="en-US"/>
        </w:rPr>
        <w:t xml:space="preserve">s Book of Martyrs gives us story after story after story of our beloved </w:t>
      </w:r>
      <w:r>
        <w:rPr>
          <w:rFonts w:ascii="Century Gothic" w:hAnsi="Century Gothic"/>
          <w:outline w:val="0"/>
          <w:color w:val="000000"/>
          <w:sz w:val="20"/>
          <w:szCs w:val="20"/>
          <w:u w:color="000000"/>
          <w:rtl w:val="0"/>
          <w:lang w:val="en-US"/>
          <w14:textFill>
            <w14:solidFill>
              <w14:srgbClr w14:val="000000"/>
            </w14:solidFill>
          </w14:textFill>
        </w:rPr>
        <w:t xml:space="preserve">brothers and sisters in the faith who endured persecution to the point of martyrdom.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term "martyr" originates from the Greek word meaning "witness."  These dear ones were witnesses for Christ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 xml:space="preserve">of whom the world was not worthy.  </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r>
        <w:rPr>
          <w:rFonts w:ascii="Century Gothic" w:hAnsi="Century Gothic"/>
          <w:sz w:val="20"/>
          <w:szCs w:val="20"/>
          <w:rtl w:val="0"/>
          <w:lang w:val="en-US"/>
        </w:rPr>
        <w:t>The cruelties against Christians in this persecution (4</w:t>
      </w:r>
      <w:r>
        <w:rPr>
          <w:rFonts w:ascii="Century Gothic" w:hAnsi="Century Gothic"/>
          <w:sz w:val="20"/>
          <w:szCs w:val="20"/>
          <w:vertAlign w:val="superscript"/>
          <w:rtl w:val="0"/>
          <w:lang w:val="en-US"/>
        </w:rPr>
        <w:t>th</w:t>
      </w:r>
      <w:r>
        <w:rPr>
          <w:rFonts w:ascii="Century Gothic" w:hAnsi="Century Gothic"/>
          <w:sz w:val="20"/>
          <w:szCs w:val="20"/>
          <w:rtl w:val="0"/>
          <w:lang w:val="en-US"/>
        </w:rPr>
        <w:t xml:space="preserve"> persecution under Marcus Aurelius Antonius (162-180 AD) were so inhuman that many of those who watched them shuddered with horror, and were astonished at the courage of the sufferers.  Some of the martyrs had their feet crushed in presses, and were then forced to walk over thorns, nails, sharp shells, and other pointed objects.  Others were whipped until their sinews and veins were exposed.  Then after suffering the most excruciating tortures that could be devised, they were killed in terrible ways.   Yet few turned from Christ or begged their torturers to lessen their pains.</w:t>
      </w:r>
      <w:r>
        <w:rPr>
          <w:rFonts w:ascii="Century Gothic" w:cs="Century Gothic" w:hAnsi="Century Gothic" w:eastAsia="Century Gothic"/>
          <w:sz w:val="20"/>
          <w:szCs w:val="20"/>
          <w:vertAlign w:val="superscript"/>
        </w:rPr>
        <w:footnoteReference w:id="7"/>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r>
        <w:rPr>
          <w:rFonts w:ascii="Century Gothic" w:hAnsi="Century Gothic"/>
          <w:sz w:val="20"/>
          <w:szCs w:val="20"/>
          <w:rtl w:val="0"/>
          <w:lang w:val="en-US"/>
        </w:rPr>
        <w:t xml:space="preserve">Polycarp after his sentence was given, the governor said to him, </w:t>
      </w:r>
      <w:r>
        <w:rPr>
          <w:rFonts w:ascii="Century Gothic" w:hAnsi="Century Gothic" w:hint="default"/>
          <w:sz w:val="20"/>
          <w:szCs w:val="20"/>
          <w:rtl w:val="0"/>
          <w:lang w:val="en-US"/>
        </w:rPr>
        <w:t>“</w:t>
      </w:r>
      <w:r>
        <w:rPr>
          <w:rFonts w:ascii="Century Gothic" w:hAnsi="Century Gothic"/>
          <w:sz w:val="20"/>
          <w:szCs w:val="20"/>
          <w:rtl w:val="0"/>
          <w:lang w:val="en-US"/>
        </w:rPr>
        <w:t>reproach Christ and I will release you.</w:t>
      </w:r>
      <w:r>
        <w:rPr>
          <w:rFonts w:ascii="Century Gothic" w:hAnsi="Century Gothic" w:hint="default"/>
          <w:sz w:val="20"/>
          <w:szCs w:val="20"/>
          <w:rtl w:val="0"/>
          <w:lang w:val="en-US"/>
        </w:rPr>
        <w:t xml:space="preserve">”  </w:t>
      </w:r>
      <w:r>
        <w:rPr>
          <w:rFonts w:ascii="Century Gothic" w:hAnsi="Century Gothic"/>
          <w:sz w:val="20"/>
          <w:szCs w:val="20"/>
          <w:rtl w:val="0"/>
          <w:lang w:val="en-US"/>
        </w:rPr>
        <w:t xml:space="preserve">Polycarp answered, </w:t>
      </w:r>
      <w:r>
        <w:rPr>
          <w:rFonts w:ascii="Century Gothic" w:hAnsi="Century Gothic" w:hint="default"/>
          <w:sz w:val="20"/>
          <w:szCs w:val="20"/>
          <w:rtl w:val="0"/>
          <w:lang w:val="en-US"/>
        </w:rPr>
        <w:t>“</w:t>
      </w:r>
      <w:r>
        <w:rPr>
          <w:rFonts w:ascii="Century Gothic" w:hAnsi="Century Gothic"/>
          <w:sz w:val="20"/>
          <w:szCs w:val="20"/>
          <w:rtl w:val="0"/>
          <w:lang w:val="en-US"/>
        </w:rPr>
        <w:t>eighty-six years I have served Him, and He never once wronged me.  How then shall I blaspheme my King who has saved me?</w:t>
      </w:r>
      <w:r>
        <w:rPr>
          <w:rFonts w:ascii="Century Gothic" w:hAnsi="Century Gothic" w:hint="default"/>
          <w:sz w:val="20"/>
          <w:szCs w:val="20"/>
          <w:rtl w:val="0"/>
          <w:lang w:val="en-US"/>
        </w:rPr>
        <w:t xml:space="preserve">” </w:t>
      </w:r>
      <w:r>
        <w:rPr>
          <w:rFonts w:ascii="Century Gothic" w:hAnsi="Century Gothic"/>
          <w:sz w:val="20"/>
          <w:szCs w:val="20"/>
          <w:rtl w:val="0"/>
          <w:lang w:val="en-US"/>
        </w:rPr>
        <w:t>He was then burned at the stake without being nailed to it (only tied) as he would not flee.</w:t>
      </w:r>
      <w:r>
        <w:rPr>
          <w:rFonts w:ascii="Century Gothic" w:cs="Century Gothic" w:hAnsi="Century Gothic" w:eastAsia="Century Gothic"/>
          <w:sz w:val="20"/>
          <w:szCs w:val="20"/>
          <w:vertAlign w:val="superscript"/>
        </w:rPr>
        <w:footnoteReference w:id="8"/>
      </w:r>
      <w:r>
        <w:rPr>
          <w:rFonts w:ascii="Century Gothic" w:hAnsi="Century Gothic"/>
          <w:sz w:val="20"/>
          <w:szCs w:val="20"/>
          <w:rtl w:val="0"/>
          <w:lang w:val="en-US"/>
        </w:rPr>
        <w:t xml:space="preserve">   </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r>
        <w:rPr>
          <w:rFonts w:ascii="Century Gothic" w:hAnsi="Century Gothic"/>
          <w:sz w:val="20"/>
          <w:szCs w:val="20"/>
          <w:rtl w:val="0"/>
          <w:lang w:val="en-US"/>
        </w:rPr>
        <w:t>Feliciatis, a well-know</w:t>
      </w:r>
      <w:r>
        <w:rPr>
          <w:rFonts w:ascii="Century Gothic" w:hAnsi="Century Gothic"/>
          <w:sz w:val="20"/>
          <w:szCs w:val="20"/>
          <w:rtl w:val="0"/>
          <w:lang w:val="en-US"/>
        </w:rPr>
        <w:t>n</w:t>
      </w:r>
      <w:r>
        <w:rPr>
          <w:rFonts w:ascii="Century Gothic" w:hAnsi="Century Gothic"/>
          <w:sz w:val="20"/>
          <w:szCs w:val="20"/>
          <w:rtl w:val="0"/>
          <w:lang w:val="en-US"/>
        </w:rPr>
        <w:t xml:space="preserve"> lady of a wealthy Roman family was a devout and pious Christian.  She had sever sons who were also devout Christians.  All were martyred</w:t>
      </w:r>
      <w:r>
        <w:rPr>
          <w:rFonts w:ascii="Century Gothic" w:hAnsi="Century Gothic" w:hint="default"/>
          <w:sz w:val="20"/>
          <w:szCs w:val="20"/>
          <w:rtl w:val="0"/>
          <w:lang w:val="en-US"/>
        </w:rPr>
        <w:t>—</w:t>
      </w:r>
      <w:r>
        <w:rPr>
          <w:rFonts w:ascii="Century Gothic" w:hAnsi="Century Gothic"/>
          <w:sz w:val="20"/>
          <w:szCs w:val="20"/>
          <w:rtl w:val="0"/>
          <w:lang w:val="en-US"/>
        </w:rPr>
        <w:t>scourged and pressed to death with weights, 2 had their brains dashed out with a club, one thrown from a precipice, 3 beheaded.  And after witnessing all it, she too was beheaded with the same sword.</w:t>
      </w:r>
      <w:r>
        <w:rPr>
          <w:rFonts w:ascii="Century Gothic" w:cs="Century Gothic" w:hAnsi="Century Gothic" w:eastAsia="Century Gothic"/>
          <w:sz w:val="20"/>
          <w:szCs w:val="20"/>
          <w:vertAlign w:val="superscript"/>
        </w:rPr>
        <w:footnoteReference w:id="9"/>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r>
        <w:rPr>
          <w:rFonts w:ascii="Century Gothic" w:hAnsi="Century Gothic"/>
          <w:sz w:val="20"/>
          <w:szCs w:val="20"/>
          <w:rtl w:val="0"/>
          <w:lang w:val="en-US"/>
        </w:rPr>
        <w:t>Many were tortured almost exceed the powers of description:</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Red hot plates of brass placed upon the tenderers parts of the body and left until they burned through to the bones.</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Suspended on a piece of wood stuck in the ground, exposed as food for wild lions.</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(Blandina) Torn by lions, scourged, put into a net and tossed about by a wild bull, and placed naked into a red-hot metal chair then killed by a sword.</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Torn by wild beasts (lions, leopards, bulls, etc.) for the enjoyment of the crowd on pagan holidays.</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So many were killed that at times they buried them fifty and sixty together in large pits</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Beheaded and their heads displayed on the city gates</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Tied to wild horses and dragged along the ground until dead</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Put into a leather bad with several snakes and scorpions, and then thrown into the sea</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Nails driven through the feet, dragged through the streets, town with iron hooks, scorched with torches</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Laid naked upon live coals mixed with broken glass</w:t>
      </w:r>
    </w:p>
    <w:p>
      <w:pPr>
        <w:pStyle w:val="Normal (Web)"/>
        <w:numPr>
          <w:ilvl w:val="0"/>
          <w:numId w:val="17"/>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A young man, Peter, who was known for the superior qualities of his mind and body refused to sacrifice to the goddess Venus when told to do so.  In his defense, he said, </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I</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m amazed that you sacrifice to an infamous woman whose debaucheries your own writings record, and whose life consisted of such perverted actions as your laws would punish.  No, I shall offer the true God the acceptable sacrifice of praises and prayers.</w:t>
      </w:r>
      <w:r>
        <w:rPr>
          <w:rStyle w:val="None A"/>
          <w:rFonts w:ascii="Century Gothic" w:hAnsi="Century Gothic" w:hint="default"/>
          <w:sz w:val="20"/>
          <w:szCs w:val="20"/>
          <w:rtl w:val="0"/>
          <w:lang w:val="en-US"/>
        </w:rPr>
        <w:t xml:space="preserve">”    </w:t>
      </w:r>
      <w:r>
        <w:rPr>
          <w:rStyle w:val="None A"/>
          <w:rFonts w:ascii="Century Gothic" w:hAnsi="Century Gothic"/>
          <w:sz w:val="20"/>
          <w:szCs w:val="20"/>
          <w:rtl w:val="0"/>
          <w:lang w:val="en-US"/>
        </w:rPr>
        <w:t>He was stretched upon a wheel until all his bones were broken and then beheaded.</w:t>
      </w:r>
      <w:r>
        <w:rPr>
          <w:rStyle w:val="footnote reference"/>
          <w:rFonts w:ascii="Century Gothic" w:cs="Century Gothic" w:hAnsi="Century Gothic" w:eastAsia="Century Gothic"/>
          <w:sz w:val="20"/>
          <w:szCs w:val="20"/>
        </w:rPr>
        <w:footnoteReference w:id="10"/>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Hebrews 11:13-16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All these died in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without receiving the promises,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having seen them and having welcomed them from a distance,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having confessed that they were strangers and exiles on the earth.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those who say such things make it clear that they are seeking a country of their own.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indeed if they had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thinking of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country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from which they went 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they would have had opportunity to return.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as it is, they desire a better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country, that is,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heavenly one. 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is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ashamed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their God;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He has prepared a city for them. </w:t>
      </w:r>
      <w:r>
        <w:rPr>
          <w:rFonts w:ascii="Century Gothic" w:hAnsi="Century Gothic" w:hint="default"/>
          <w:sz w:val="20"/>
          <w:szCs w:val="20"/>
          <w:shd w:val="clear" w:color="auto" w:fill="ffffff"/>
          <w:rtl w:val="0"/>
          <w:lang w:val="en-US"/>
        </w:rPr>
        <w:t xml:space="preserve">… </w:t>
      </w:r>
    </w:p>
    <w:p>
      <w:pPr>
        <w:pStyle w:val="Normal (Web)"/>
        <w:shd w:val="clear" w:color="auto" w:fill="ffffff"/>
        <w:ind w:left="36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Hebrews 11:32-40</w:t>
      </w:r>
      <w:r>
        <w:rPr>
          <w:rFonts w:ascii="Century Gothic" w:hAnsi="Century Gothic" w:hint="default"/>
          <w:sz w:val="20"/>
          <w:szCs w:val="20"/>
          <w:rtl w:val="0"/>
          <w:lang w:val="en-US"/>
        </w:rPr>
        <w:t>—</w:t>
      </w:r>
      <w:r>
        <w:rPr>
          <w:rFonts w:ascii="Century Gothic" w:hAnsi="Century Gothic"/>
          <w:sz w:val="20"/>
          <w:szCs w:val="20"/>
          <w:rtl w:val="0"/>
          <w:lang w:val="en-US"/>
        </w:rPr>
        <w:t>And what more shall I say? For time will fail me if I tell of</w:t>
      </w:r>
      <w:r>
        <w:rPr>
          <w:rFonts w:ascii="Century Gothic" w:hAnsi="Century Gothic" w:hint="default"/>
          <w:sz w:val="20"/>
          <w:szCs w:val="20"/>
          <w:rtl w:val="0"/>
          <w:lang w:val="en-US"/>
        </w:rPr>
        <w:t> </w:t>
      </w:r>
      <w:r>
        <w:rPr>
          <w:rFonts w:ascii="Century Gothic" w:hAnsi="Century Gothic"/>
          <w:sz w:val="20"/>
          <w:szCs w:val="20"/>
          <w:rtl w:val="0"/>
          <w:lang w:val="en-US"/>
        </w:rPr>
        <w:t>Gideon,</w:t>
      </w:r>
      <w:r>
        <w:rPr>
          <w:rFonts w:ascii="Century Gothic" w:hAnsi="Century Gothic" w:hint="default"/>
          <w:sz w:val="20"/>
          <w:szCs w:val="20"/>
          <w:rtl w:val="0"/>
          <w:lang w:val="en-US"/>
        </w:rPr>
        <w:t> </w:t>
      </w:r>
      <w:r>
        <w:rPr>
          <w:rFonts w:ascii="Century Gothic" w:hAnsi="Century Gothic"/>
          <w:sz w:val="20"/>
          <w:szCs w:val="20"/>
          <w:rtl w:val="0"/>
          <w:lang w:val="en-US"/>
        </w:rPr>
        <w:t>Barak,</w:t>
      </w:r>
      <w:r>
        <w:rPr>
          <w:rFonts w:ascii="Century Gothic" w:hAnsi="Century Gothic" w:hint="default"/>
          <w:sz w:val="20"/>
          <w:szCs w:val="20"/>
          <w:rtl w:val="0"/>
          <w:lang w:val="en-US"/>
        </w:rPr>
        <w:t> </w:t>
      </w:r>
      <w:r>
        <w:rPr>
          <w:rFonts w:ascii="Century Gothic" w:hAnsi="Century Gothic"/>
          <w:sz w:val="20"/>
          <w:szCs w:val="20"/>
          <w:rtl w:val="0"/>
          <w:lang w:val="en-US"/>
        </w:rPr>
        <w:t>Samson,</w:t>
      </w:r>
      <w:r>
        <w:rPr>
          <w:rFonts w:ascii="Century Gothic" w:hAnsi="Century Gothic" w:hint="default"/>
          <w:sz w:val="20"/>
          <w:szCs w:val="20"/>
          <w:rtl w:val="0"/>
          <w:lang w:val="en-US"/>
        </w:rPr>
        <w:t> </w:t>
      </w:r>
      <w:r>
        <w:rPr>
          <w:rFonts w:ascii="Century Gothic" w:hAnsi="Century Gothic"/>
          <w:sz w:val="20"/>
          <w:szCs w:val="20"/>
          <w:rtl w:val="0"/>
          <w:lang w:val="en-US"/>
        </w:rPr>
        <w:t>Jephthah, of</w:t>
      </w:r>
      <w:r>
        <w:rPr>
          <w:rFonts w:ascii="Century Gothic" w:hAnsi="Century Gothic" w:hint="default"/>
          <w:sz w:val="20"/>
          <w:szCs w:val="20"/>
          <w:rtl w:val="0"/>
          <w:lang w:val="en-US"/>
        </w:rPr>
        <w:t> </w:t>
      </w:r>
      <w:r>
        <w:rPr>
          <w:rFonts w:ascii="Century Gothic" w:hAnsi="Century Gothic"/>
          <w:sz w:val="20"/>
          <w:szCs w:val="20"/>
          <w:rtl w:val="0"/>
          <w:lang w:val="en-US"/>
        </w:rPr>
        <w:t>David and</w:t>
      </w:r>
      <w:r>
        <w:rPr>
          <w:rFonts w:ascii="Century Gothic" w:hAnsi="Century Gothic" w:hint="default"/>
          <w:sz w:val="20"/>
          <w:szCs w:val="20"/>
          <w:rtl w:val="0"/>
          <w:lang w:val="en-US"/>
        </w:rPr>
        <w:t> </w:t>
      </w:r>
      <w:r>
        <w:rPr>
          <w:rFonts w:ascii="Century Gothic" w:hAnsi="Century Gothic"/>
          <w:sz w:val="20"/>
          <w:szCs w:val="20"/>
          <w:rtl w:val="0"/>
          <w:lang w:val="en-US"/>
        </w:rPr>
        <w:t>Samuel and the prophets,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who by faith</w:t>
      </w:r>
      <w:r>
        <w:rPr>
          <w:rFonts w:ascii="Century Gothic" w:hAnsi="Century Gothic" w:hint="default"/>
          <w:sz w:val="20"/>
          <w:szCs w:val="20"/>
          <w:rtl w:val="0"/>
          <w:lang w:val="en-US"/>
        </w:rPr>
        <w:t> </w:t>
      </w:r>
      <w:r>
        <w:rPr>
          <w:rFonts w:ascii="Century Gothic" w:hAnsi="Century Gothic"/>
          <w:sz w:val="20"/>
          <w:szCs w:val="20"/>
          <w:rtl w:val="0"/>
          <w:lang w:val="en-US"/>
        </w:rPr>
        <w:t>conquered kingdoms,</w:t>
      </w:r>
      <w:r>
        <w:rPr>
          <w:rFonts w:ascii="Century Gothic" w:hAnsi="Century Gothic" w:hint="default"/>
          <w:sz w:val="20"/>
          <w:szCs w:val="20"/>
          <w:rtl w:val="0"/>
          <w:lang w:val="en-US"/>
        </w:rPr>
        <w:t> </w:t>
      </w:r>
      <w:r>
        <w:rPr>
          <w:rFonts w:ascii="Century Gothic" w:hAnsi="Century Gothic"/>
          <w:sz w:val="20"/>
          <w:szCs w:val="20"/>
          <w:rtl w:val="0"/>
          <w:lang w:val="en-US"/>
        </w:rPr>
        <w:t>performed</w:t>
      </w:r>
      <w:r>
        <w:rPr>
          <w:rFonts w:ascii="Century Gothic" w:hAnsi="Century Gothic" w:hint="default"/>
          <w:sz w:val="20"/>
          <w:szCs w:val="20"/>
          <w:rtl w:val="0"/>
          <w:lang w:val="en-US"/>
        </w:rPr>
        <w:t> </w:t>
      </w:r>
      <w:r>
        <w:rPr>
          <w:rFonts w:ascii="Century Gothic" w:hAnsi="Century Gothic"/>
          <w:sz w:val="20"/>
          <w:szCs w:val="20"/>
          <w:rtl w:val="0"/>
          <w:lang w:val="en-US"/>
        </w:rPr>
        <w:t>acts of</w:t>
      </w:r>
      <w:r>
        <w:rPr>
          <w:rFonts w:ascii="Century Gothic" w:hAnsi="Century Gothic" w:hint="default"/>
          <w:sz w:val="20"/>
          <w:szCs w:val="20"/>
          <w:rtl w:val="0"/>
          <w:lang w:val="en-US"/>
        </w:rPr>
        <w:t> </w:t>
      </w:r>
      <w:r>
        <w:rPr>
          <w:rFonts w:ascii="Century Gothic" w:hAnsi="Century Gothic"/>
          <w:sz w:val="20"/>
          <w:szCs w:val="20"/>
          <w:rtl w:val="0"/>
          <w:lang w:val="en-US"/>
        </w:rPr>
        <w:t>righteousness,</w:t>
      </w:r>
      <w:r>
        <w:rPr>
          <w:rFonts w:ascii="Century Gothic" w:hAnsi="Century Gothic" w:hint="default"/>
          <w:sz w:val="20"/>
          <w:szCs w:val="20"/>
          <w:rtl w:val="0"/>
          <w:lang w:val="en-US"/>
        </w:rPr>
        <w:t> </w:t>
      </w:r>
      <w:r>
        <w:rPr>
          <w:rFonts w:ascii="Century Gothic" w:hAnsi="Century Gothic"/>
          <w:sz w:val="20"/>
          <w:szCs w:val="20"/>
          <w:rtl w:val="0"/>
          <w:lang w:val="en-US"/>
        </w:rPr>
        <w:t>obtained promises,</w:t>
      </w:r>
      <w:r>
        <w:rPr>
          <w:rFonts w:ascii="Century Gothic" w:hAnsi="Century Gothic" w:hint="default"/>
          <w:sz w:val="20"/>
          <w:szCs w:val="20"/>
          <w:rtl w:val="0"/>
          <w:lang w:val="en-US"/>
        </w:rPr>
        <w:t> </w:t>
      </w:r>
      <w:r>
        <w:rPr>
          <w:rFonts w:ascii="Century Gothic" w:hAnsi="Century Gothic"/>
          <w:sz w:val="20"/>
          <w:szCs w:val="20"/>
          <w:rtl w:val="0"/>
          <w:lang w:val="en-US"/>
        </w:rPr>
        <w:t>shut the mouths of lions,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34</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quenched the power of fire,</w:t>
      </w:r>
      <w:r>
        <w:rPr>
          <w:rFonts w:ascii="Century Gothic" w:hAnsi="Century Gothic" w:hint="default"/>
          <w:sz w:val="20"/>
          <w:szCs w:val="20"/>
          <w:rtl w:val="0"/>
          <w:lang w:val="en-US"/>
        </w:rPr>
        <w:t> </w:t>
      </w:r>
      <w:r>
        <w:rPr>
          <w:rFonts w:ascii="Century Gothic" w:hAnsi="Century Gothic"/>
          <w:sz w:val="20"/>
          <w:szCs w:val="20"/>
          <w:rtl w:val="0"/>
          <w:lang w:val="en-US"/>
        </w:rPr>
        <w:t>escaped the edge of the sword, from weakness were made strong,</w:t>
      </w:r>
      <w:r>
        <w:rPr>
          <w:rFonts w:ascii="Century Gothic" w:hAnsi="Century Gothic" w:hint="default"/>
          <w:sz w:val="20"/>
          <w:szCs w:val="20"/>
          <w:rtl w:val="0"/>
          <w:lang w:val="en-US"/>
        </w:rPr>
        <w:t> </w:t>
      </w:r>
      <w:r>
        <w:rPr>
          <w:rFonts w:ascii="Century Gothic" w:hAnsi="Century Gothic"/>
          <w:sz w:val="20"/>
          <w:szCs w:val="20"/>
          <w:rtl w:val="0"/>
          <w:lang w:val="en-US"/>
        </w:rPr>
        <w:t>became mighty in war,</w:t>
      </w:r>
      <w:r>
        <w:rPr>
          <w:rFonts w:ascii="Century Gothic" w:hAnsi="Century Gothic" w:hint="default"/>
          <w:sz w:val="20"/>
          <w:szCs w:val="20"/>
          <w:rtl w:val="0"/>
          <w:lang w:val="en-US"/>
        </w:rPr>
        <w:t> </w:t>
      </w:r>
      <w:r>
        <w:rPr>
          <w:rFonts w:ascii="Century Gothic" w:hAnsi="Century Gothic"/>
          <w:sz w:val="20"/>
          <w:szCs w:val="20"/>
          <w:rtl w:val="0"/>
          <w:lang w:val="en-US"/>
        </w:rPr>
        <w:t>put foreign armies to flight.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35</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Women received</w:t>
      </w:r>
      <w:r>
        <w:rPr>
          <w:rFonts w:ascii="Century Gothic" w:hAnsi="Century Gothic" w:hint="default"/>
          <w:sz w:val="20"/>
          <w:szCs w:val="20"/>
          <w:rtl w:val="0"/>
          <w:lang w:val="en-US"/>
        </w:rPr>
        <w:t> </w:t>
      </w:r>
      <w:r>
        <w:rPr>
          <w:rFonts w:ascii="Century Gothic" w:hAnsi="Century Gothic"/>
          <w:sz w:val="20"/>
          <w:szCs w:val="20"/>
          <w:rtl w:val="0"/>
          <w:lang w:val="en-US"/>
        </w:rPr>
        <w:t>back</w:t>
      </w:r>
      <w:r>
        <w:rPr>
          <w:rFonts w:ascii="Century Gothic" w:hAnsi="Century Gothic" w:hint="default"/>
          <w:sz w:val="20"/>
          <w:szCs w:val="20"/>
          <w:rtl w:val="0"/>
          <w:lang w:val="en-US"/>
        </w:rPr>
        <w:t> </w:t>
      </w:r>
      <w:r>
        <w:rPr>
          <w:rFonts w:ascii="Century Gothic" w:hAnsi="Century Gothic"/>
          <w:sz w:val="20"/>
          <w:szCs w:val="20"/>
          <w:rtl w:val="0"/>
          <w:lang w:val="en-US"/>
        </w:rPr>
        <w:t>their dead by resurrection; and others were tortured, not accepting their</w:t>
      </w:r>
      <w:r>
        <w:rPr>
          <w:rFonts w:ascii="Century Gothic" w:hAnsi="Century Gothic" w:hint="default"/>
          <w:sz w:val="20"/>
          <w:szCs w:val="20"/>
          <w:rtl w:val="0"/>
          <w:lang w:val="en-US"/>
        </w:rPr>
        <w:t> </w:t>
      </w:r>
      <w:r>
        <w:rPr>
          <w:rFonts w:ascii="Century Gothic" w:hAnsi="Century Gothic"/>
          <w:sz w:val="20"/>
          <w:szCs w:val="20"/>
          <w:rtl w:val="0"/>
          <w:lang w:val="en-US"/>
        </w:rPr>
        <w:t>release, so that they might obtain a better resurrection;</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36</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and others</w:t>
      </w:r>
      <w:r>
        <w:rPr>
          <w:rFonts w:ascii="Century Gothic" w:hAnsi="Century Gothic" w:hint="default"/>
          <w:sz w:val="20"/>
          <w:szCs w:val="20"/>
          <w:rtl w:val="0"/>
          <w:lang w:val="en-US"/>
        </w:rPr>
        <w:t> </w:t>
      </w:r>
      <w:r>
        <w:rPr>
          <w:rFonts w:ascii="Century Gothic" w:hAnsi="Century Gothic"/>
          <w:sz w:val="20"/>
          <w:szCs w:val="20"/>
          <w:rtl w:val="0"/>
          <w:lang w:val="en-US"/>
        </w:rPr>
        <w:t>experienced mockings and scourgings, yes, also</w:t>
      </w:r>
      <w:r>
        <w:rPr>
          <w:rFonts w:ascii="Century Gothic" w:hAnsi="Century Gothic" w:hint="default"/>
          <w:sz w:val="20"/>
          <w:szCs w:val="20"/>
          <w:rtl w:val="0"/>
          <w:lang w:val="en-US"/>
        </w:rPr>
        <w:t> </w:t>
      </w:r>
      <w:r>
        <w:rPr>
          <w:rFonts w:ascii="Century Gothic" w:hAnsi="Century Gothic"/>
          <w:sz w:val="20"/>
          <w:szCs w:val="20"/>
          <w:rtl w:val="0"/>
          <w:lang w:val="en-US"/>
        </w:rPr>
        <w:t>chains and imprisonment.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They were</w:t>
      </w:r>
      <w:r>
        <w:rPr>
          <w:rFonts w:ascii="Century Gothic" w:hAnsi="Century Gothic" w:hint="default"/>
          <w:sz w:val="20"/>
          <w:szCs w:val="20"/>
          <w:rtl w:val="0"/>
          <w:lang w:val="en-US"/>
        </w:rPr>
        <w:t> </w:t>
      </w:r>
      <w:r>
        <w:rPr>
          <w:rFonts w:ascii="Century Gothic" w:hAnsi="Century Gothic"/>
          <w:sz w:val="20"/>
          <w:szCs w:val="20"/>
          <w:rtl w:val="0"/>
          <w:lang w:val="en-US"/>
        </w:rPr>
        <w:t>stoned, they were</w:t>
      </w:r>
      <w:r>
        <w:rPr>
          <w:rFonts w:ascii="Century Gothic" w:hAnsi="Century Gothic" w:hint="default"/>
          <w:sz w:val="20"/>
          <w:szCs w:val="20"/>
          <w:rtl w:val="0"/>
          <w:lang w:val="en-US"/>
        </w:rPr>
        <w:t> </w:t>
      </w:r>
      <w:r>
        <w:rPr>
          <w:rFonts w:ascii="Century Gothic" w:hAnsi="Century Gothic"/>
          <w:sz w:val="20"/>
          <w:szCs w:val="20"/>
          <w:rtl w:val="0"/>
          <w:lang w:val="en-US"/>
        </w:rPr>
        <w:t>sawn in two,</w:t>
      </w:r>
      <w:r>
        <w:rPr>
          <w:rFonts w:ascii="Century Gothic" w:hAnsi="Century Gothic" w:hint="default"/>
          <w:sz w:val="20"/>
          <w:szCs w:val="20"/>
          <w:rtl w:val="0"/>
          <w:lang w:val="en-US"/>
        </w:rPr>
        <w:t> </w:t>
      </w:r>
      <w:r>
        <w:rPr>
          <w:rFonts w:ascii="Century Gothic" w:hAnsi="Century Gothic"/>
          <w:sz w:val="20"/>
          <w:szCs w:val="20"/>
          <w:rtl w:val="0"/>
          <w:lang w:val="en-US"/>
        </w:rPr>
        <w:t>they were tempted, they were</w:t>
      </w:r>
      <w:r>
        <w:rPr>
          <w:rFonts w:ascii="Century Gothic" w:hAnsi="Century Gothic" w:hint="default"/>
          <w:sz w:val="20"/>
          <w:szCs w:val="20"/>
          <w:rtl w:val="0"/>
          <w:lang w:val="en-US"/>
        </w:rPr>
        <w:t> </w:t>
      </w:r>
      <w:r>
        <w:rPr>
          <w:rFonts w:ascii="Century Gothic" w:hAnsi="Century Gothic"/>
          <w:sz w:val="20"/>
          <w:szCs w:val="20"/>
          <w:rtl w:val="0"/>
          <w:lang w:val="en-US"/>
        </w:rPr>
        <w:t>put to death with the sword; they went about</w:t>
      </w:r>
      <w:r>
        <w:rPr>
          <w:rFonts w:ascii="Century Gothic" w:hAnsi="Century Gothic" w:hint="default"/>
          <w:sz w:val="20"/>
          <w:szCs w:val="20"/>
          <w:rtl w:val="0"/>
          <w:lang w:val="en-US"/>
        </w:rPr>
        <w:t> </w:t>
      </w:r>
      <w:r>
        <w:rPr>
          <w:rFonts w:ascii="Century Gothic" w:hAnsi="Century Gothic"/>
          <w:sz w:val="20"/>
          <w:szCs w:val="20"/>
          <w:rtl w:val="0"/>
          <w:lang w:val="en-US"/>
        </w:rPr>
        <w:t>in sheepskins, in goatskins, being destitute, afflicted,</w:t>
      </w:r>
      <w:r>
        <w:rPr>
          <w:rFonts w:ascii="Century Gothic" w:hAnsi="Century Gothic" w:hint="default"/>
          <w:sz w:val="20"/>
          <w:szCs w:val="20"/>
          <w:rtl w:val="0"/>
          <w:lang w:val="en-US"/>
        </w:rPr>
        <w:t> </w:t>
      </w:r>
      <w:r>
        <w:rPr>
          <w:rFonts w:ascii="Century Gothic" w:hAnsi="Century Gothic"/>
          <w:sz w:val="20"/>
          <w:szCs w:val="20"/>
          <w:rtl w:val="0"/>
          <w:lang w:val="en-US"/>
        </w:rPr>
        <w:t>ill-treated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38</w:t>
      </w:r>
      <w:r>
        <w:rPr>
          <w:rFonts w:ascii="Century Gothic" w:hAnsi="Century Gothic" w:hint="default"/>
          <w:b w:val="1"/>
          <w:bCs w:val="1"/>
          <w:sz w:val="20"/>
          <w:szCs w:val="20"/>
          <w:vertAlign w:val="superscript"/>
          <w:rtl w:val="0"/>
          <w:lang w:val="en-US"/>
        </w:rPr>
        <w:t> </w:t>
      </w:r>
      <w:r>
        <w:rPr>
          <w:rFonts w:ascii="Century Gothic" w:hAnsi="Century Gothic"/>
          <w:sz w:val="20"/>
          <w:szCs w:val="20"/>
          <w:u w:val="single"/>
          <w:rtl w:val="0"/>
          <w:lang w:val="en-US"/>
        </w:rPr>
        <w:t>(men</w:t>
      </w:r>
      <w:r>
        <w:rPr>
          <w:rFonts w:ascii="Century Gothic" w:hAnsi="Century Gothic" w:hint="default"/>
          <w:sz w:val="20"/>
          <w:szCs w:val="20"/>
          <w:u w:val="single"/>
          <w:rtl w:val="0"/>
          <w:lang w:val="en-US"/>
        </w:rPr>
        <w:t> </w:t>
      </w:r>
      <w:r>
        <w:rPr>
          <w:rFonts w:ascii="Century Gothic" w:hAnsi="Century Gothic"/>
          <w:sz w:val="20"/>
          <w:szCs w:val="20"/>
          <w:u w:val="single"/>
          <w:rtl w:val="0"/>
          <w:lang w:val="en-US"/>
        </w:rPr>
        <w:t>of whom the world was not worthy)</w:t>
      </w:r>
      <w:r>
        <w:rPr>
          <w:rFonts w:ascii="Century Gothic" w:hAnsi="Century Gothic"/>
          <w:sz w:val="20"/>
          <w:szCs w:val="20"/>
          <w:rtl w:val="0"/>
          <w:lang w:val="en-US"/>
        </w:rPr>
        <w:t>,</w:t>
      </w:r>
      <w:r>
        <w:rPr>
          <w:rFonts w:ascii="Century Gothic" w:hAnsi="Century Gothic"/>
          <w:sz w:val="20"/>
          <w:szCs w:val="20"/>
          <w:u w:val="single"/>
          <w:rtl w:val="0"/>
          <w:lang w:val="en-US"/>
        </w:rPr>
        <w:t xml:space="preserve"> </w:t>
      </w:r>
      <w:r>
        <w:rPr>
          <w:rFonts w:ascii="Century Gothic" w:hAnsi="Century Gothic"/>
          <w:sz w:val="20"/>
          <w:szCs w:val="20"/>
          <w:rtl w:val="0"/>
          <w:lang w:val="en-US"/>
        </w:rPr>
        <w:t xml:space="preserve">wandering in deserts and mountains and caves and holes in the ground.  </w:t>
      </w:r>
      <w:r>
        <w:rPr>
          <w:rFonts w:ascii="Century Gothic" w:hAnsi="Century Gothic"/>
          <w:b w:val="1"/>
          <w:bCs w:val="1"/>
          <w:sz w:val="20"/>
          <w:szCs w:val="20"/>
          <w:vertAlign w:val="superscript"/>
          <w:rtl w:val="0"/>
          <w:lang w:val="en-US"/>
        </w:rPr>
        <w:t>39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And all these, having</w:t>
      </w:r>
      <w:r>
        <w:rPr>
          <w:rFonts w:ascii="Century Gothic" w:hAnsi="Century Gothic" w:hint="default"/>
          <w:sz w:val="20"/>
          <w:szCs w:val="20"/>
          <w:rtl w:val="0"/>
          <w:lang w:val="en-US"/>
        </w:rPr>
        <w:t> </w:t>
      </w:r>
      <w:r>
        <w:rPr>
          <w:rFonts w:ascii="Century Gothic" w:hAnsi="Century Gothic"/>
          <w:sz w:val="20"/>
          <w:szCs w:val="20"/>
          <w:rtl w:val="0"/>
          <w:lang w:val="en-US"/>
        </w:rPr>
        <w:t>gained approval through their faith,</w:t>
      </w:r>
      <w:r>
        <w:rPr>
          <w:rFonts w:ascii="Century Gothic" w:hAnsi="Century Gothic" w:hint="default"/>
          <w:sz w:val="20"/>
          <w:szCs w:val="20"/>
          <w:rtl w:val="0"/>
          <w:lang w:val="en-US"/>
        </w:rPr>
        <w:t> </w:t>
      </w:r>
      <w:r>
        <w:rPr>
          <w:rFonts w:ascii="Century Gothic" w:hAnsi="Century Gothic"/>
          <w:sz w:val="20"/>
          <w:szCs w:val="20"/>
          <w:rtl w:val="0"/>
          <w:lang w:val="en-US"/>
        </w:rPr>
        <w:t>did not receive</w:t>
      </w:r>
      <w:r>
        <w:rPr>
          <w:rFonts w:ascii="Century Gothic" w:hAnsi="Century Gothic" w:hint="default"/>
          <w:sz w:val="20"/>
          <w:szCs w:val="20"/>
          <w:rtl w:val="0"/>
          <w:lang w:val="en-US"/>
        </w:rPr>
        <w:t> </w:t>
      </w:r>
      <w:r>
        <w:rPr>
          <w:rFonts w:ascii="Century Gothic" w:hAnsi="Century Gothic"/>
          <w:sz w:val="20"/>
          <w:szCs w:val="20"/>
          <w:rtl w:val="0"/>
          <w:lang w:val="en-US"/>
        </w:rPr>
        <w:t>what was promised,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40</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because God had provided something better for us, so that</w:t>
      </w:r>
      <w:r>
        <w:rPr>
          <w:rFonts w:ascii="Century Gothic" w:hAnsi="Century Gothic" w:hint="default"/>
          <w:sz w:val="20"/>
          <w:szCs w:val="20"/>
          <w:rtl w:val="0"/>
          <w:lang w:val="en-US"/>
        </w:rPr>
        <w:t> </w:t>
      </w:r>
      <w:r>
        <w:rPr>
          <w:rFonts w:ascii="Century Gothic" w:hAnsi="Century Gothic"/>
          <w:sz w:val="20"/>
          <w:szCs w:val="20"/>
          <w:rtl w:val="0"/>
          <w:lang w:val="en-US"/>
        </w:rPr>
        <w:t>apart from us they would not be made perfect.</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jc w:val="both"/>
        <w:rPr>
          <w:rFonts w:ascii="Century Gothic" w:cs="Century Gothic" w:hAnsi="Century Gothic" w:eastAsia="Century Gothic"/>
          <w:sz w:val="20"/>
          <w:szCs w:val="20"/>
        </w:rPr>
      </w:pPr>
      <w:r>
        <w:rPr>
          <w:rFonts w:ascii="Century Gothic" w:hAnsi="Century Gothic"/>
          <w:sz w:val="20"/>
          <w:szCs w:val="20"/>
          <w:rtl w:val="0"/>
          <w:lang w:val="en-US"/>
        </w:rPr>
        <w:t>The Lord has not promised us exemption from crushing disappointments, pain, bereavement, or persecution.  Any one or all of them could come.  If they do, don</w:t>
      </w:r>
      <w:r>
        <w:rPr>
          <w:rFonts w:ascii="Century Gothic" w:hAnsi="Century Gothic" w:hint="default"/>
          <w:sz w:val="20"/>
          <w:szCs w:val="20"/>
          <w:rtl w:val="0"/>
          <w:lang w:val="en-US"/>
        </w:rPr>
        <w:t>’</w:t>
      </w:r>
      <w:r>
        <w:rPr>
          <w:rFonts w:ascii="Century Gothic" w:hAnsi="Century Gothic"/>
          <w:sz w:val="20"/>
          <w:szCs w:val="20"/>
          <w:rtl w:val="0"/>
          <w:lang w:val="en-US"/>
        </w:rPr>
        <w:t>t be surprised or perplexed.  Accept them as part of Christianity, and call upon God</w:t>
      </w:r>
      <w:r>
        <w:rPr>
          <w:rFonts w:ascii="Century Gothic" w:hAnsi="Century Gothic" w:hint="default"/>
          <w:sz w:val="20"/>
          <w:szCs w:val="20"/>
          <w:rtl w:val="0"/>
          <w:lang w:val="en-US"/>
        </w:rPr>
        <w:t>’</w:t>
      </w:r>
      <w:r>
        <w:rPr>
          <w:rFonts w:ascii="Century Gothic" w:hAnsi="Century Gothic"/>
          <w:sz w:val="20"/>
          <w:szCs w:val="20"/>
          <w:rtl w:val="0"/>
          <w:lang w:val="en-US"/>
        </w:rPr>
        <w:t>s strength to endure.</w:t>
      </w:r>
      <w:r>
        <w:rPr>
          <w:rFonts w:ascii="Century Gothic" w:cs="Century Gothic" w:hAnsi="Century Gothic" w:eastAsia="Century Gothic"/>
          <w:sz w:val="20"/>
          <w:szCs w:val="20"/>
          <w:vertAlign w:val="superscript"/>
        </w:rPr>
        <w:footnoteReference w:id="11"/>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ind w:left="360" w:firstLine="0"/>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Psalm 31:1-5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In You, O</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I have taken refuge;</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Let me never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ashamed;</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In Your righteousness deliver me.</w:t>
      </w:r>
      <w:r>
        <w:rPr>
          <w:rFonts w:ascii="Century Gothic" w:cs="Century Gothic" w:hAnsi="Century Gothic" w:eastAsia="Century Gothic"/>
          <w:sz w:val="20"/>
          <w:szCs w:val="20"/>
        </w:rPr>
        <w:br w:type="textWrapping"/>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Incline Your ear to me, rescue me quickly;</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Be to me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rock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strength,</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A stronghold to save me.</w:t>
      </w:r>
      <w:r>
        <w:rPr>
          <w:rFonts w:ascii="Century Gothic" w:cs="Century Gothic" w:hAnsi="Century Gothic" w:eastAsia="Century Gothic"/>
          <w:sz w:val="20"/>
          <w:szCs w:val="20"/>
        </w:rPr>
        <w:br w:type="textWrapping"/>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You are 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rock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 fortress;</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 name</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sake You will lead me and guide me.</w:t>
      </w:r>
      <w:r>
        <w:rPr>
          <w:rFonts w:ascii="Century Gothic" w:cs="Century Gothic" w:hAnsi="Century Gothic" w:eastAsia="Century Gothic"/>
          <w:sz w:val="20"/>
          <w:szCs w:val="20"/>
        </w:rPr>
        <w:br w:type="textWrapping"/>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You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pull me out of the net which they have secretly laid for me, For You are 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strength.</w:t>
      </w:r>
      <w:r>
        <w:rPr>
          <w:rFonts w:ascii="Century Gothic" w:cs="Century Gothic" w:hAnsi="Century Gothic" w:eastAsia="Century Gothic"/>
          <w:sz w:val="20"/>
          <w:szCs w:val="20"/>
        </w:rPr>
        <w:br w:type="textWrapping"/>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Into Your hand I commit my spirit;</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You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ransomed me, O</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truth.</w:t>
      </w:r>
    </w:p>
    <w:p>
      <w:pPr>
        <w:pStyle w:val="Normal (Web)"/>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spacing w:before="60" w:line="216" w:lineRule="atLeast"/>
        <w:ind w:left="360" w:firstLine="0"/>
        <w:rPr>
          <w:rFonts w:ascii="Century Gothic" w:cs="Century Gothic" w:hAnsi="Century Gothic" w:eastAsia="Century Gothic"/>
          <w:sz w:val="20"/>
          <w:szCs w:val="20"/>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outline w:val="0"/>
          <w:color w:val="000000"/>
          <w:sz w:val="14"/>
          <w:szCs w:val="14"/>
          <w:u w:color="000000"/>
          <w:shd w:val="clear" w:color="auto" w:fill="ffffff"/>
          <w:rtl w:val="0"/>
          <w:lang w:val="en-US"/>
          <w14:textFill>
            <w14:solidFill>
              <w14:srgbClr w14:val="000000"/>
            </w14:solidFill>
          </w14:textFill>
        </w:rPr>
        <w:t>Richard W. DeHaan, Good News for Bad Times: 1 Peter</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outline w:val="0"/>
          <w:color w:val="000000"/>
          <w:sz w:val="14"/>
          <w:szCs w:val="14"/>
          <w:u w:color="000000"/>
          <w:shd w:val="clear" w:color="auto" w:fill="ffffff"/>
          <w:rtl w:val="0"/>
          <w:lang w:val="en-US"/>
          <w14:textFill>
            <w14:solidFill>
              <w14:srgbClr w14:val="000000"/>
            </w14:solidFill>
          </w14:textFill>
        </w:rPr>
        <w:t>R.C.H. Lenski, The Interpretation of I and II Epistles of Peter, the three Epistles of John, and the Epistle of Jude</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outline w:val="0"/>
          <w:color w:val="000000"/>
          <w:sz w:val="14"/>
          <w:szCs w:val="14"/>
          <w:u w:color="000000"/>
          <w:shd w:val="clear" w:color="auto" w:fill="ffffff"/>
          <w:rtl w:val="0"/>
          <w:lang w:val="en-US"/>
          <w14:textFill>
            <w14:solidFill>
              <w14:srgbClr w14:val="000000"/>
            </w14:solidFill>
          </w14:textFill>
        </w:rPr>
        <w:t>John MacArthur, The MacArthur New Testament Commentary, 1 Peter</w:t>
      </w:r>
    </w:p>
    <w:p>
      <w:pPr>
        <w:pStyle w:val="Normal (Web)"/>
        <w:spacing w:before="0" w:after="0" w:line="276" w:lineRule="auto"/>
        <w:ind w:left="360" w:firstLine="0"/>
        <w:rPr>
          <w:rFonts w:ascii="Century Gothic" w:cs="Century Gothic" w:hAnsi="Century Gothic" w:eastAsia="Century Gothic"/>
          <w:outline w:val="0"/>
          <w:color w:val="000000"/>
          <w:sz w:val="14"/>
          <w:szCs w:val="14"/>
          <w:u w:val="single" w:color="0000ff"/>
          <w14:textFill>
            <w14:solidFill>
              <w14:srgbClr w14:val="000000"/>
            </w14:solidFill>
          </w14:textFill>
        </w:rPr>
      </w:pPr>
      <w:r>
        <w:rPr>
          <w:rFonts w:ascii="Century Gothic" w:hAnsi="Century Gothic"/>
          <w:outline w:val="0"/>
          <w:color w:val="000000"/>
          <w:sz w:val="14"/>
          <w:szCs w:val="14"/>
          <w:u w:color="000000"/>
          <w:rtl w:val="0"/>
          <w:lang w:val="en-US"/>
          <w14:textFill>
            <w14:solidFill>
              <w14:srgbClr w14:val="000000"/>
            </w14:solidFill>
          </w14:textFill>
        </w:rPr>
        <w:t xml:space="preserve">John MacArthur, The Fiery Trial, Part 2, 1 Peter 4:15-19, Jan 28, 1990, </w:t>
      </w:r>
      <w:r>
        <w:rPr>
          <w:rFonts w:ascii="Century Gothic" w:hAnsi="Century Gothic"/>
          <w:outline w:val="0"/>
          <w:color w:val="000000"/>
          <w:sz w:val="14"/>
          <w:szCs w:val="14"/>
          <w:u w:val="single" w:color="0000ff"/>
          <w:rtl w:val="0"/>
          <w:lang w:val="en-US"/>
          <w14:textFill>
            <w14:solidFill>
              <w14:srgbClr w14:val="000000"/>
            </w14:solidFill>
          </w14:textFill>
        </w:rPr>
        <w:t>gty.org</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outline w:val="0"/>
          <w:color w:val="000000"/>
          <w:sz w:val="14"/>
          <w:szCs w:val="14"/>
          <w:u w:color="000000"/>
          <w:shd w:val="clear" w:color="auto" w:fill="ffffff"/>
          <w:rtl w:val="0"/>
          <w:lang w:val="en-US"/>
          <w14:textFill>
            <w14:solidFill>
              <w14:srgbClr w14:val="000000"/>
            </w14:solidFill>
          </w14:textFill>
        </w:rPr>
        <w:t>Jerome H Smith, The New Treasure of Scripture Knowledge</w:t>
      </w:r>
    </w:p>
    <w:p>
      <w:pPr>
        <w:pStyle w:val="Heading"/>
        <w:shd w:val="clear" w:color="auto" w:fill="ffffff"/>
        <w:spacing w:before="0"/>
        <w:ind w:left="360" w:firstLine="0"/>
        <w:rPr>
          <w:rFonts w:ascii="Century Gothic" w:cs="Century Gothic" w:hAnsi="Century Gothic" w:eastAsia="Century Gothic"/>
          <w:outline w:val="0"/>
          <w:color w:val="000000"/>
          <w:sz w:val="14"/>
          <w:szCs w:val="14"/>
          <w:u w:color="363636"/>
          <w14:textFill>
            <w14:solidFill>
              <w14:srgbClr w14:val="000000"/>
            </w14:solidFill>
          </w14:textFill>
        </w:rPr>
      </w:pPr>
      <w:r>
        <w:rPr>
          <w:rFonts w:ascii="Century Gothic" w:hAnsi="Century Gothic"/>
          <w:outline w:val="0"/>
          <w:color w:val="000000"/>
          <w:sz w:val="14"/>
          <w:szCs w:val="14"/>
          <w:u w:color="000000"/>
          <w:shd w:val="clear" w:color="auto" w:fill="ffffff"/>
          <w:rtl w:val="0"/>
          <w:lang w:val="sv-SE"/>
          <w14:textFill>
            <w14:solidFill>
              <w14:srgbClr w14:val="000000"/>
            </w14:solidFill>
          </w14:textFill>
        </w:rPr>
        <w:t xml:space="preserve">Alan M. Stibbs, </w:t>
      </w:r>
      <w:r>
        <w:rPr>
          <w:rFonts w:ascii="Century Gothic" w:hAnsi="Century Gothic"/>
          <w:outline w:val="0"/>
          <w:color w:val="000000"/>
          <w:sz w:val="14"/>
          <w:szCs w:val="14"/>
          <w:u w:color="000000"/>
          <w:rtl w:val="0"/>
          <w:lang w:val="en-US"/>
          <w14:textFill>
            <w14:solidFill>
              <w14:srgbClr w14:val="000000"/>
            </w14:solidFill>
          </w14:textFill>
        </w:rPr>
        <w:t xml:space="preserve">The First </w:t>
      </w:r>
      <w:r>
        <w:rPr>
          <w:rFonts w:ascii="Century Gothic" w:hAnsi="Century Gothic"/>
          <w:outline w:val="0"/>
          <w:color w:val="000000"/>
          <w:sz w:val="14"/>
          <w:szCs w:val="14"/>
          <w:u w:color="363636"/>
          <w:rtl w:val="0"/>
          <w:lang w:val="en-US"/>
          <w14:textFill>
            <w14:solidFill>
              <w14:srgbClr w14:val="000000"/>
            </w14:solidFill>
          </w14:textFill>
        </w:rPr>
        <w:t>Epistle General of Peter (Tyndale New Testament Commentaries)</w:t>
      </w:r>
    </w:p>
    <w:p>
      <w:pPr>
        <w:pStyle w:val="Body B"/>
        <w:ind w:left="360" w:firstLine="0"/>
        <w:rPr>
          <w:rFonts w:ascii="Century Gothic" w:cs="Century Gothic" w:hAnsi="Century Gothic" w:eastAsia="Century Gothic"/>
          <w:sz w:val="14"/>
          <w:szCs w:val="14"/>
          <w:lang w:val="en-US"/>
        </w:rPr>
      </w:pPr>
      <w:r>
        <w:rPr>
          <w:rFonts w:ascii="Century Gothic" w:hAnsi="Century Gothic"/>
          <w:sz w:val="14"/>
          <w:szCs w:val="14"/>
          <w:rtl w:val="0"/>
          <w:lang w:val="en-US"/>
        </w:rPr>
        <w:t>John Foxe, The New Foxe</w:t>
      </w:r>
      <w:r>
        <w:rPr>
          <w:rFonts w:ascii="Century Gothic" w:hAnsi="Century Gothic" w:hint="default"/>
          <w:sz w:val="14"/>
          <w:szCs w:val="14"/>
          <w:rtl w:val="0"/>
          <w:lang w:val="en-US"/>
        </w:rPr>
        <w:t>’</w:t>
      </w:r>
      <w:r>
        <w:rPr>
          <w:rFonts w:ascii="Century Gothic" w:hAnsi="Century Gothic"/>
          <w:sz w:val="14"/>
          <w:szCs w:val="14"/>
          <w:rtl w:val="0"/>
          <w:lang w:val="en-US"/>
        </w:rPr>
        <w:t>s Book of Martyrs</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4"/>
          <w:szCs w:val="14"/>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
      </w:r>
      <w:r>
        <w:rPr>
          <w:rFonts w:ascii="Century Gothic" w:hAnsi="Century Gothic"/>
          <w:sz w:val="12"/>
          <w:szCs w:val="12"/>
          <w:rtl w:val="0"/>
          <w:lang w:val="en-US"/>
        </w:rPr>
        <w:t xml:space="preserve"> Foxe, 37.</w:t>
      </w:r>
    </w:p>
  </w:footnote>
  <w:footnote w:id="2">
    <w:p>
      <w:pPr>
        <w:pStyle w:val="footnote text"/>
      </w:pP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
      </w:r>
      <w:r>
        <w:rPr>
          <w:rFonts w:ascii="Century Gothic" w:hAnsi="Century Gothic"/>
          <w:sz w:val="12"/>
          <w:szCs w:val="12"/>
          <w:rtl w:val="0"/>
          <w:lang w:val="en-US"/>
        </w:rPr>
        <w:t xml:space="preserve"> Ibid, 40.</w:t>
      </w:r>
    </w:p>
  </w:footnote>
  <w:footnote w:id="3">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Lenski, 213.</w:t>
      </w:r>
    </w:p>
  </w:footnote>
  <w:footnote w:id="4">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Ibid.</w:t>
      </w:r>
    </w:p>
  </w:footnote>
  <w:footnote w:id="5">
    <w:p>
      <w:pPr>
        <w:pStyle w:val="footnote text"/>
      </w:pP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G3908</w:t>
      </w:r>
    </w:p>
  </w:footnote>
  <w:footnote w:id="6">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259.</w:t>
      </w:r>
    </w:p>
  </w:footnote>
  <w:footnote w:id="7">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Foxe, 15-16.</w:t>
      </w:r>
    </w:p>
  </w:footnote>
  <w:footnote w:id="8">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Ibid, 16.</w:t>
      </w:r>
    </w:p>
  </w:footnote>
  <w:footnote w:id="9">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Ibid, 17.</w:t>
      </w:r>
    </w:p>
  </w:footnote>
  <w:footnote w:id="10">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Ibid, 22.</w:t>
      </w:r>
    </w:p>
  </w:footnote>
  <w:footnote w:id="1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DeHaan, 123-124.</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August 24,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o"/>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o"/>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o"/>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2"/>
    </w:lvlOverride>
  </w:num>
  <w:num w:numId="8">
    <w:abstractNumId w:val="7"/>
  </w:num>
  <w:num w:numId="9">
    <w:abstractNumId w:val="6"/>
  </w:num>
  <w:num w:numId="10">
    <w:abstractNumId w:val="2"/>
    <w:lvlOverride w:ilvl="0">
      <w:startOverride w:val="3"/>
      <w:lvl w:ilvl="0">
        <w:start w:val="3"/>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 w:numId="13">
    <w:abstractNumId w:val="2"/>
    <w:lvlOverride w:ilvl="0">
      <w:startOverride w:val="4"/>
      <w:lvl w:ilvl="0">
        <w:start w:val="4"/>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0">
    <w:name w:val="Imported Style 1.0"/>
    <w:pPr>
      <w:numPr>
        <w:numId w:val="3"/>
      </w:numPr>
    </w:pPr>
  </w:style>
  <w:style w:type="character" w:styleId="None A">
    <w:name w:val="None A"/>
    <w:rPr>
      <w:lang w:val="en-US"/>
    </w:rPr>
  </w:style>
  <w:style w:type="numbering" w:styleId="Imported Style 2">
    <w:name w:val="Imported Style 2"/>
    <w:pPr>
      <w:numPr>
        <w:numId w:val="5"/>
      </w:numPr>
    </w:pPr>
  </w:style>
  <w:style w:type="numbering" w:styleId="Imported Style 3">
    <w:name w:val="Imported Style 3"/>
    <w:pPr>
      <w:numPr>
        <w:numId w:val="8"/>
      </w:numPr>
    </w:pPr>
  </w:style>
  <w:style w:type="numbering" w:styleId="Imported Style 4">
    <w:name w:val="Imported Style 4"/>
    <w:pPr>
      <w:numPr>
        <w:numId w:val="11"/>
      </w:numPr>
    </w:pPr>
  </w:style>
  <w:style w:type="numbering" w:styleId="Imported Style 5">
    <w:name w:val="Imported Style 5"/>
    <w:pPr>
      <w:numPr>
        <w:numId w:val="14"/>
      </w:numPr>
    </w:pPr>
  </w:style>
  <w:style w:type="character" w:styleId="footnote reference">
    <w:name w:val="footnote reference"/>
    <w:rPr>
      <w:vertAlign w:val="superscript"/>
    </w:rPr>
  </w:style>
  <w:style w:type="numbering" w:styleId="Imported Style 6">
    <w:name w:val="Imported Style 6"/>
    <w:pPr>
      <w:numPr>
        <w:numId w:val="16"/>
      </w:numPr>
    </w:pPr>
  </w:style>
  <w:style w:type="paragraph" w:styleId="Heading">
    <w:name w:val="Heading"/>
    <w:next w:val="Body B"/>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sv-SE"/>
      <w14:textOutline w14:w="12700" w14:cap="flat">
        <w14:noFill/>
        <w14:miter w14:lim="400000"/>
      </w14:textOutline>
      <w14:textFill>
        <w14:solidFill>
          <w14:srgbClr w14:val="2E74B5"/>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sv-S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