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outline w:val="0"/>
          <w:color w:val="000000"/>
          <w:u w:color="000000"/>
          <w14:textFill>
            <w14:solidFill>
              <w14:srgbClr w14:val="000000"/>
            </w14:solidFill>
          </w14:textFill>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The Need To Remember, Pt 2</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1:12-15</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Segoe UI" w:cs="Segoe UI" w:hAnsi="Segoe UI" w:eastAsia="Segoe UI"/>
          <w:b w:val="1"/>
          <w:bCs w:val="1"/>
          <w:sz w:val="18"/>
          <w:szCs w:val="18"/>
        </w:rPr>
      </w:pPr>
      <w:r>
        <w:rPr>
          <w:rFonts w:ascii="Century Gothic" w:hAnsi="Century Gothic"/>
          <w:b w:val="1"/>
          <w:bCs w:val="1"/>
          <w:sz w:val="18"/>
          <w:szCs w:val="18"/>
          <w:shd w:val="clear" w:color="auto" w:fill="ffffff"/>
          <w:rtl w:val="0"/>
          <w:lang w:val="en-US"/>
        </w:rPr>
        <w:t>2 Peter 1:12-15</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Therefore,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will always be ready to remind you of these things, even though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already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know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them, and have been established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truth which is present 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 consider 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right, as long as I am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dwelling,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stir you up by way of reminder,</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knowing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laying aside of my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dwelling is imminent,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as also our Lord Jesus Christ has made clear to me.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I will also be diligent that at any time after my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departure you will be able to call these things to mind.</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18"/>
          <w:szCs w:val="18"/>
        </w:rPr>
      </w:pPr>
      <w:r>
        <w:rPr>
          <w:rFonts w:ascii="Century Gothic" w:hAnsi="Century Gothic"/>
          <w:b w:val="1"/>
          <w:bCs w:val="1"/>
          <w:sz w:val="18"/>
          <w:szCs w:val="18"/>
          <w:rtl w:val="0"/>
          <w:lang w:val="en-US"/>
        </w:rPr>
        <w:t>Context</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 xml:space="preserve">When we place this passage in the larger context of what Peter is addressing, we see not only his pastoral heart to safeguard the sheep by calling to their remembrance spiritual truths.  Throughout this epistle, he is repeatedly emphasizes knowledge as the primary safeguard against false teachers and destructive heresy.  We will get to that emphasis specifically in chapter two, but he bookends that chapter with an emphasis on true knowledge in chapters one and three.  </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 xml:space="preserve">If we are to withstand doctrinal deception, we must be grounded in the truth that only comes from the Word of God.  </w:t>
      </w:r>
    </w:p>
    <w:p>
      <w:pPr>
        <w:pStyle w:val="Normal (Web)"/>
        <w:ind w:left="36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Hosea 4:6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My people are destroyed for lack of knowledge. Because you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rejected knowledge, I also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reject you from being My priest. Since you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forgotten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law of your God, I also will forget your children.</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We are to know what we believe and why we believe it.  Those convictions run deep and are centered on the clear teachings of scripture</w:t>
      </w:r>
      <w:r>
        <w:rPr>
          <w:rFonts w:ascii="Century Gothic" w:hAnsi="Century Gothic" w:hint="default"/>
          <w:sz w:val="18"/>
          <w:szCs w:val="18"/>
          <w:rtl w:val="0"/>
          <w:lang w:val="en-US"/>
        </w:rPr>
        <w:t>—</w:t>
      </w:r>
      <w:r>
        <w:rPr>
          <w:rFonts w:ascii="Century Gothic" w:hAnsi="Century Gothic"/>
          <w:sz w:val="18"/>
          <w:szCs w:val="18"/>
          <w:rtl w:val="0"/>
          <w:lang w:val="en-US"/>
        </w:rPr>
        <w:t xml:space="preserve">requiring clarity, conviction, and discernment. </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Given that Peter knows his ministry will come to an end soon, he gives us his final testimony.  Written under the inspiration of the Holy Spirit, it stands as a lasting legacy of divine truth.  The epistle continues to bear kingdom fruit long since Peter</w:t>
      </w:r>
      <w:r>
        <w:rPr>
          <w:rFonts w:ascii="Century Gothic" w:hAnsi="Century Gothic" w:hint="default"/>
          <w:sz w:val="18"/>
          <w:szCs w:val="18"/>
          <w:rtl w:val="0"/>
          <w:lang w:val="en-US"/>
        </w:rPr>
        <w:t>’</w:t>
      </w:r>
      <w:r>
        <w:rPr>
          <w:rFonts w:ascii="Century Gothic" w:hAnsi="Century Gothic"/>
          <w:sz w:val="18"/>
          <w:szCs w:val="18"/>
          <w:rtl w:val="0"/>
          <w:lang w:val="en-US"/>
        </w:rPr>
        <w:t xml:space="preserve">s death as it is doing in our hearts today.  </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In these verses, Peter says to remember.  We know that forgetfulness is a serious spiritual danger</w:t>
      </w:r>
      <w:r>
        <w:rPr>
          <w:rFonts w:ascii="Century Gothic" w:hAnsi="Century Gothic"/>
          <w:b w:val="1"/>
          <w:bCs w:val="1"/>
          <w:sz w:val="18"/>
          <w:szCs w:val="18"/>
          <w:rtl w:val="0"/>
          <w:lang w:val="en-US"/>
        </w:rPr>
        <w:t>.</w:t>
      </w:r>
      <w:r>
        <w:rPr>
          <w:rFonts w:ascii="Century Gothic" w:hAnsi="Century Gothic"/>
          <w:sz w:val="18"/>
          <w:szCs w:val="18"/>
          <w:rtl w:val="0"/>
          <w:lang w:val="en-US"/>
        </w:rPr>
        <w:t xml:space="preserve"> Even the most important truths fade unless they are reinforced. This is why repetition is essential.</w:t>
      </w:r>
    </w:p>
    <w:p>
      <w:pPr>
        <w:pStyle w:val="Normal (Web)"/>
        <w:ind w:left="36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Isaiah 17:10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 have forgotten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 of your salvation And have not remembered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rock of your refuge. Therefore you plant delightful plants And set them with vine slips of a strange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w:t>
      </w:r>
    </w:p>
    <w:p>
      <w:pPr>
        <w:pStyle w:val="Normal (Web)"/>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Isaiah 51:12-13</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 even I, am He 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comforts you. Who are you that you are afraid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man who dies And of the son of man who is made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like grass,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That you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forgotten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Maker,</w:t>
      </w:r>
      <w:r>
        <w:rPr>
          <w:rFonts w:ascii="Century Gothic" w:cs="Century Gothic" w:hAnsi="Century Gothic" w:eastAsia="Century Gothic"/>
          <w:sz w:val="18"/>
          <w:szCs w:val="18"/>
        </w:rPr>
        <w:br w:type="textWrapping"/>
      </w:r>
      <w:r>
        <w:rPr>
          <w:rFonts w:ascii="Century Gothic" w:hAnsi="Century Gothic"/>
          <w:sz w:val="18"/>
          <w:szCs w:val="18"/>
          <w:shd w:val="clear" w:color="auto" w:fill="ffffff"/>
          <w:rtl w:val="0"/>
          <w:lang w:val="en-US"/>
        </w:rPr>
        <w:t>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stretched out the heavens And laid the foundations of the earth, That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fear continually all day long because of the fury of the oppressor, As he makes ready to destroy? But where is the fury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oppressor?</w:t>
      </w:r>
    </w:p>
    <w:p>
      <w:pPr>
        <w:pStyle w:val="Normal (Web)"/>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Jeremiah 3:21</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 voice is heard on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bare heights, The weeping</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supplications of the sons of Israel; Because they have perverted their way, They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forgotten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their God.</w:t>
      </w:r>
    </w:p>
    <w:p>
      <w:pPr>
        <w:pStyle w:val="Normal (Web)"/>
        <w:ind w:left="36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Psalms 106:6-7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We have sinned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like our fathers, We have committed iniquity, we have behaved wickedly. </w:t>
      </w:r>
      <w:r>
        <w:rPr>
          <w:rFonts w:ascii="Century Gothic" w:hAnsi="Century Gothic"/>
          <w:b w:val="1"/>
          <w:bCs w:val="1"/>
          <w:sz w:val="18"/>
          <w:szCs w:val="18"/>
          <w:shd w:val="clear" w:color="auto" w:fill="ffffff"/>
          <w:vertAlign w:val="superscript"/>
          <w:rtl w:val="0"/>
          <w:lang w:val="en-US"/>
        </w:rPr>
        <w:t>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Our fathers in Egypt did not understand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wonders;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did not remember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abundant kindnesses, 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rebelled by the sea, at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Red Sea.</w:t>
      </w:r>
    </w:p>
    <w:p>
      <w:pPr>
        <w:pStyle w:val="Normal (Web)"/>
        <w:ind w:left="36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15:20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 xml:space="preserve">Remember the word that I said to you,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 slave is not greater than his master.</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If they persecuted 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they will also persecute you; if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kept My word, they will keep yours also.</w:t>
      </w:r>
      <w:r>
        <w:rPr>
          <w:rFonts w:ascii="Century Gothic" w:hAnsi="Century Gothic" w:hint="default"/>
          <w:sz w:val="18"/>
          <w:szCs w:val="18"/>
          <w:shd w:val="clear" w:color="auto" w:fill="ffffff"/>
          <w:rtl w:val="0"/>
          <w:lang w:val="en-US"/>
        </w:rPr>
        <w:t> </w:t>
      </w:r>
    </w:p>
    <w:p>
      <w:pPr>
        <w:pStyle w:val="Normal (Web)"/>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Acts 11:16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And I remembered the word of the Lord, how He used to say,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John baptized with water, but you will be baptized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the Holy Spirit.</w:t>
      </w:r>
      <w:r>
        <w:rPr>
          <w:rFonts w:ascii="Century Gothic" w:hAnsi="Century Gothic" w:hint="default"/>
          <w:sz w:val="18"/>
          <w:szCs w:val="18"/>
          <w:shd w:val="clear" w:color="auto" w:fill="ffffff"/>
          <w:rtl w:val="0"/>
          <w:lang w:val="en-US"/>
        </w:rPr>
        <w:t>’ </w:t>
      </w:r>
    </w:p>
    <w:p>
      <w:pPr>
        <w:pStyle w:val="Normal (Web)"/>
        <w:ind w:left="36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Acts 20:35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In everything I showed you that by working hard in this manner you must help the weak and remember the words of the Lord Jesus, that He Himself said,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is more blessed to give than to receive.</w:t>
      </w:r>
      <w:r>
        <w:rPr>
          <w:rFonts w:ascii="Century Gothic" w:hAnsi="Century Gothic" w:hint="default"/>
          <w:sz w:val="18"/>
          <w:szCs w:val="18"/>
          <w:shd w:val="clear" w:color="auto" w:fill="ffffff"/>
          <w:rtl w:val="0"/>
          <w:lang w:val="en-US"/>
        </w:rPr>
        <w:t>’”</w:t>
      </w:r>
    </w:p>
    <w:p>
      <w:pPr>
        <w:pStyle w:val="Normal (Web)"/>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2 Peter 3:1-2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This is now,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beloved, the second letter I am writing to you in which I am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stirring up your sincere mind by way of reminder,</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that you should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remember the words spoken beforehand by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holy prophets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commandment of the Lord and Savior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spoken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by your apostles.</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Peter pauses for a moment on our salvation (vv</w:t>
      </w:r>
      <w:r>
        <w:rPr>
          <w:rFonts w:ascii="Century Gothic" w:hAnsi="Century Gothic"/>
          <w:b w:val="1"/>
          <w:bCs w:val="1"/>
          <w:sz w:val="18"/>
          <w:szCs w:val="18"/>
          <w:rtl w:val="0"/>
          <w:lang w:val="en-US"/>
        </w:rPr>
        <w:t>1-11</w:t>
      </w:r>
      <w:r>
        <w:rPr>
          <w:rFonts w:ascii="Century Gothic" w:hAnsi="Century Gothic"/>
          <w:sz w:val="18"/>
          <w:szCs w:val="18"/>
          <w:rtl w:val="0"/>
          <w:lang w:val="en-US"/>
        </w:rPr>
        <w:t>) to remind us of the importance of remembering essential truths.  We see Peter</w:t>
      </w:r>
      <w:r>
        <w:rPr>
          <w:rFonts w:ascii="Century Gothic" w:hAnsi="Century Gothic" w:hint="default"/>
          <w:sz w:val="18"/>
          <w:szCs w:val="18"/>
          <w:rtl w:val="0"/>
          <w:lang w:val="en-US"/>
        </w:rPr>
        <w:t>’</w:t>
      </w:r>
      <w:r>
        <w:rPr>
          <w:rFonts w:ascii="Century Gothic" w:hAnsi="Century Gothic"/>
          <w:sz w:val="18"/>
          <w:szCs w:val="18"/>
          <w:rtl w:val="0"/>
          <w:lang w:val="en-US"/>
        </w:rPr>
        <w:t>s personal concern for His readers in these verses.</w:t>
      </w: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rPr>
      </w:pPr>
      <w:r>
        <w:rPr>
          <w:rFonts w:ascii="Century Gothic" w:hAnsi="Century Gothic"/>
          <w:b w:val="1"/>
          <w:bCs w:val="1"/>
          <w:rtl w:val="0"/>
          <w:lang w:val="en-US"/>
        </w:rPr>
        <w:t>4 Caring Ways Peter Passionately Calls Them to Remember</w:t>
      </w:r>
    </w:p>
    <w:p>
      <w:pPr>
        <w:pStyle w:val="Normal (Web)"/>
        <w:numPr>
          <w:ilvl w:val="0"/>
          <w:numId w:val="2"/>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u w:val="single"/>
          <w:rtl w:val="0"/>
          <w:lang w:val="en-US"/>
        </w:rPr>
        <w:t>Perseverance</w:t>
      </w:r>
      <w:r>
        <w:rPr>
          <w:rStyle w:val="small-caps"/>
          <w:rFonts w:ascii="Century Gothic" w:hAnsi="Century Gothic"/>
          <w:b w:val="1"/>
          <w:bCs w:val="1"/>
          <w:sz w:val="22"/>
          <w:szCs w:val="22"/>
          <w:rtl w:val="0"/>
          <w:lang w:val="en-US"/>
        </w:rPr>
        <w:t xml:space="preserve"> in the Retelling</w:t>
      </w:r>
      <w:r>
        <w:rPr>
          <w:rStyle w:val="small-caps"/>
          <w:rFonts w:ascii="Century Gothic" w:hAnsi="Century Gothic" w:hint="default"/>
          <w:b w:val="1"/>
          <w:bCs w:val="1"/>
          <w:sz w:val="22"/>
          <w:szCs w:val="22"/>
          <w:rtl w:val="0"/>
          <w:lang w:val="en-US"/>
        </w:rPr>
        <w:t>—</w:t>
      </w:r>
      <w:r>
        <w:rPr>
          <w:rStyle w:val="small-caps"/>
          <w:rFonts w:ascii="Century Gothic" w:hAnsi="Century Gothic"/>
          <w:b w:val="1"/>
          <w:bCs w:val="1"/>
          <w:sz w:val="22"/>
          <w:szCs w:val="22"/>
          <w:rtl w:val="0"/>
          <w:lang w:val="en-US"/>
        </w:rPr>
        <w:t xml:space="preserve">always </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2 Peter 1:12a</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Therefore,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will always be ready to remind you of these things,</w:t>
      </w:r>
    </w:p>
    <w:p>
      <w:pPr>
        <w:pStyle w:val="Normal (Web)"/>
        <w:numPr>
          <w:ilvl w:val="0"/>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Therefore</w:t>
      </w:r>
      <w:r>
        <w:rPr>
          <w:rStyle w:val="small-caps"/>
          <w:rFonts w:ascii="Century Gothic" w:hAnsi="Century Gothic" w:hint="default"/>
          <w:sz w:val="18"/>
          <w:szCs w:val="18"/>
          <w:rtl w:val="0"/>
          <w:lang w:val="en-US"/>
        </w:rPr>
        <w:t>…</w:t>
      </w:r>
    </w:p>
    <w:p>
      <w:pPr>
        <w:pStyle w:val="Normal (Web)"/>
        <w:numPr>
          <w:ilvl w:val="1"/>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Because of the incredible gift of salvation.</w:t>
      </w:r>
    </w:p>
    <w:p>
      <w:pPr>
        <w:pStyle w:val="Normal (Web)"/>
        <w:numPr>
          <w:ilvl w:val="1"/>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Because of the blessing that comes from our assurance.</w:t>
      </w:r>
    </w:p>
    <w:p>
      <w:pPr>
        <w:pStyle w:val="Normal (Web)"/>
        <w:numPr>
          <w:ilvl w:val="1"/>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Do not forget.</w:t>
      </w:r>
    </w:p>
    <w:p>
      <w:pPr>
        <w:pStyle w:val="Normal (Web)"/>
        <w:numPr>
          <w:ilvl w:val="0"/>
          <w:numId w:val="4"/>
        </w:numPr>
        <w:bidi w:val="0"/>
        <w:spacing w:before="0"/>
        <w:ind w:right="0"/>
        <w:jc w:val="both"/>
        <w:rPr>
          <w:rFonts w:ascii="Century Gothic" w:hAnsi="Century Gothic"/>
          <w:sz w:val="18"/>
          <w:szCs w:val="18"/>
          <w:rtl w:val="0"/>
          <w:lang w:val="en-US"/>
        </w:rPr>
      </w:pPr>
      <w:r>
        <w:rPr>
          <w:rFonts w:ascii="Century Gothic" w:hAnsi="Century Gothic"/>
          <w:sz w:val="18"/>
          <w:szCs w:val="18"/>
          <w:rtl w:val="0"/>
          <w:lang w:val="en-US"/>
        </w:rPr>
        <w:t xml:space="preserve">Peter </w:t>
      </w:r>
      <w:r>
        <w:rPr>
          <w:rStyle w:val="small-caps"/>
          <w:rFonts w:ascii="Century Gothic" w:hAnsi="Century Gothic"/>
          <w:sz w:val="18"/>
          <w:szCs w:val="18"/>
          <w:rtl w:val="0"/>
          <w:lang w:val="en-US"/>
        </w:rPr>
        <w:t xml:space="preserve">will always be ready. </w:t>
      </w:r>
    </w:p>
    <w:p>
      <w:pPr>
        <w:pStyle w:val="Normal (Web)"/>
        <w:numPr>
          <w:ilvl w:val="1"/>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Looking for yet another opportunity.</w:t>
      </w:r>
    </w:p>
    <w:p>
      <w:pPr>
        <w:pStyle w:val="Normal (Web)"/>
        <w:numPr>
          <w:ilvl w:val="1"/>
          <w:numId w:val="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Including this Spirit-inspired letter.</w:t>
      </w:r>
    </w:p>
    <w:p>
      <w:pPr>
        <w:pStyle w:val="Normal (Web)"/>
        <w:numPr>
          <w:ilvl w:val="0"/>
          <w:numId w:val="5"/>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u w:val="single"/>
          <w:rtl w:val="0"/>
          <w:lang w:val="en-US"/>
        </w:rPr>
        <w:t>Persistence</w:t>
      </w:r>
      <w:r>
        <w:rPr>
          <w:rStyle w:val="small-caps"/>
          <w:rFonts w:ascii="Century Gothic" w:hAnsi="Century Gothic"/>
          <w:b w:val="1"/>
          <w:bCs w:val="1"/>
          <w:sz w:val="22"/>
          <w:szCs w:val="22"/>
          <w:rtl w:val="0"/>
          <w:lang w:val="en-US"/>
        </w:rPr>
        <w:t xml:space="preserve"> in Telling</w:t>
      </w:r>
      <w:r>
        <w:rPr>
          <w:rStyle w:val="small-caps"/>
          <w:rFonts w:ascii="Century Gothic" w:hAnsi="Century Gothic" w:hint="default"/>
          <w:b w:val="1"/>
          <w:bCs w:val="1"/>
          <w:sz w:val="22"/>
          <w:szCs w:val="22"/>
          <w:rtl w:val="0"/>
          <w:lang w:val="en-US"/>
        </w:rPr>
        <w:t>—</w:t>
      </w:r>
      <w:r>
        <w:rPr>
          <w:rStyle w:val="small-caps"/>
          <w:rFonts w:ascii="Century Gothic" w:hAnsi="Century Gothic"/>
          <w:b w:val="1"/>
          <w:bCs w:val="1"/>
          <w:sz w:val="22"/>
          <w:szCs w:val="22"/>
          <w:rtl w:val="0"/>
          <w:lang w:val="en-US"/>
        </w:rPr>
        <w:t>even when you already know</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2 Peter 1:12b</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even though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already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know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them, and have been established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truth which is present 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w:t>
      </w:r>
      <w:r>
        <w:rPr>
          <w:rFonts w:ascii="Century Gothic" w:hAnsi="Century Gothic" w:hint="default"/>
          <w:sz w:val="18"/>
          <w:szCs w:val="18"/>
          <w:shd w:val="clear" w:color="auto" w:fill="ffffff"/>
          <w:rtl w:val="0"/>
          <w:lang w:val="en-US"/>
        </w:rPr>
        <w:t> </w:t>
      </w:r>
    </w:p>
    <w:p>
      <w:pPr>
        <w:pStyle w:val="Normal (Web)"/>
        <w:numPr>
          <w:ilvl w:val="0"/>
          <w:numId w:val="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Demonstration of Peter</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kindness to them.</w:t>
      </w:r>
    </w:p>
    <w:p>
      <w:pPr>
        <w:pStyle w:val="Normal (Web)"/>
        <w:numPr>
          <w:ilvl w:val="0"/>
          <w:numId w:val="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was shepherding these sheep.</w:t>
      </w:r>
    </w:p>
    <w:p>
      <w:pPr>
        <w:pStyle w:val="Normal (Web)"/>
        <w:numPr>
          <w:ilvl w:val="0"/>
          <w:numId w:val="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They would have read Paul</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letters as well as a source of truth.</w:t>
      </w:r>
    </w:p>
    <w:p>
      <w:pPr>
        <w:pStyle w:val="Normal (Web)"/>
        <w:numPr>
          <w:ilvl w:val="0"/>
          <w:numId w:val="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They knew and believed the truth.</w:t>
      </w:r>
    </w:p>
    <w:p>
      <w:pPr>
        <w:pStyle w:val="Normal (Web)"/>
        <w:numPr>
          <w:ilvl w:val="0"/>
          <w:numId w:val="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It was</w:t>
      </w:r>
      <w:r>
        <w:rPr>
          <w:rStyle w:val="small-caps"/>
          <w:rFonts w:ascii="Century Gothic" w:hAnsi="Century Gothic" w:hint="default"/>
          <w:sz w:val="18"/>
          <w:szCs w:val="18"/>
          <w:rtl w:val="0"/>
          <w:lang w:val="en-US"/>
        </w:rPr>
        <w:t xml:space="preserve">” </w:t>
      </w:r>
      <w:r>
        <w:rPr>
          <w:rFonts w:ascii="Century Gothic" w:hAnsi="Century Gothic"/>
          <w:sz w:val="18"/>
          <w:szCs w:val="18"/>
          <w:rtl w:val="0"/>
          <w:lang w:val="en-US"/>
        </w:rPr>
        <w:t>present in you</w:t>
      </w:r>
      <w:r>
        <w:rPr>
          <w:rStyle w:val="small-caps"/>
          <w:rFonts w:ascii="Century Gothic" w:hAnsi="Century Gothic"/>
          <w:sz w:val="18"/>
          <w:szCs w:val="18"/>
          <w:rtl w:val="0"/>
          <w:lang w:val="en-US"/>
        </w:rPr>
        <w:t>.</w:t>
      </w:r>
      <w:r>
        <w:rPr>
          <w:rStyle w:val="small-caps"/>
          <w:rFonts w:ascii="Century Gothic" w:hAnsi="Century Gothic" w:hint="default"/>
          <w:sz w:val="18"/>
          <w:szCs w:val="18"/>
          <w:rtl w:val="0"/>
          <w:lang w:val="en-US"/>
        </w:rPr>
        <w:t>”</w:t>
      </w:r>
    </w:p>
    <w:p>
      <w:pPr>
        <w:pStyle w:val="Normal (Web)"/>
        <w:numPr>
          <w:ilvl w:val="0"/>
          <w:numId w:val="7"/>
        </w:numPr>
        <w:bidi w:val="0"/>
        <w:spacing w:before="0"/>
        <w:ind w:right="0"/>
        <w:jc w:val="both"/>
        <w:rPr>
          <w:rFonts w:ascii="Century Gothic" w:hAnsi="Century Gothic"/>
          <w:sz w:val="18"/>
          <w:szCs w:val="18"/>
          <w:rtl w:val="0"/>
          <w:lang w:val="en-US"/>
        </w:rPr>
      </w:pPr>
      <w:r>
        <w:rPr>
          <w:rFonts w:ascii="Century Gothic" w:hAnsi="Century Gothic"/>
          <w:outline w:val="0"/>
          <w:color w:val="0a0a0a"/>
          <w:sz w:val="18"/>
          <w:szCs w:val="18"/>
          <w:u w:color="0a0a0a"/>
          <w:shd w:val="clear" w:color="auto" w:fill="ffffff"/>
          <w:rtl w:val="0"/>
          <w:lang w:val="en-US"/>
          <w14:textFill>
            <w14:solidFill>
              <w14:srgbClr w14:val="0A0A0A"/>
            </w14:solidFill>
          </w14:textFill>
        </w:rPr>
        <w:t xml:space="preserve">Just because you think you </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know something</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 xml:space="preserve">” </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is not the same as remembering.</w:t>
      </w:r>
    </w:p>
    <w:p>
      <w:pPr>
        <w:pStyle w:val="Normal (Web)"/>
        <w:numPr>
          <w:ilvl w:val="0"/>
          <w:numId w:val="7"/>
        </w:numPr>
        <w:bidi w:val="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We tend to remember the things we should forget and forget the things we should remember.  </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Philippians 3:13-</w:t>
      </w:r>
      <w:r>
        <w:rPr>
          <w:rFonts w:ascii="Century Gothic" w:hAnsi="Century Gothic"/>
          <w:b w:val="1"/>
          <w:bCs w:val="1"/>
          <w:sz w:val="18"/>
          <w:szCs w:val="18"/>
          <w:u w:color="ff0000"/>
          <w:rtl w:val="0"/>
          <w:lang w:val="en-US"/>
        </w:rPr>
        <w:t>14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Brethren, I do not regard myself as having laid hold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yet; but one thing</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do: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forgetting what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lies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behind and reaching forward to what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lies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ahead,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press on toward the goal for the prize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upward call of God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Christ Jesus.</w:t>
      </w:r>
      <w:r>
        <w:rPr>
          <w:rFonts w:ascii="Century Gothic" w:hAnsi="Century Gothic" w:hint="default"/>
          <w:sz w:val="18"/>
          <w:szCs w:val="18"/>
          <w:shd w:val="clear" w:color="auto" w:fill="ffffff"/>
          <w:rtl w:val="0"/>
          <w:lang w:val="en-US"/>
        </w:rPr>
        <w:t> </w:t>
      </w:r>
    </w:p>
    <w:p>
      <w:pPr>
        <w:pStyle w:val="Normal (Web)"/>
        <w:numPr>
          <w:ilvl w:val="0"/>
          <w:numId w:val="8"/>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u w:val="single"/>
          <w:rtl w:val="0"/>
          <w:lang w:val="en-US"/>
        </w:rPr>
        <w:t>Rightness</w:t>
      </w:r>
      <w:r>
        <w:rPr>
          <w:rStyle w:val="small-caps"/>
          <w:rFonts w:ascii="Century Gothic" w:hAnsi="Century Gothic"/>
          <w:b w:val="1"/>
          <w:bCs w:val="1"/>
          <w:sz w:val="22"/>
          <w:szCs w:val="22"/>
          <w:rtl w:val="0"/>
          <w:lang w:val="en-US"/>
        </w:rPr>
        <w:t xml:space="preserve"> of the Reminder</w:t>
      </w:r>
      <w:r>
        <w:rPr>
          <w:rStyle w:val="small-caps"/>
          <w:rFonts w:ascii="Century Gothic" w:hAnsi="Century Gothic" w:hint="default"/>
          <w:b w:val="1"/>
          <w:bCs w:val="1"/>
          <w:sz w:val="22"/>
          <w:szCs w:val="22"/>
          <w:rtl w:val="0"/>
          <w:lang w:val="en-US"/>
        </w:rPr>
        <w:t>—</w:t>
      </w:r>
      <w:r>
        <w:rPr>
          <w:rStyle w:val="small-caps"/>
          <w:rFonts w:ascii="Century Gothic" w:hAnsi="Century Gothic"/>
          <w:b w:val="1"/>
          <w:bCs w:val="1"/>
          <w:sz w:val="22"/>
          <w:szCs w:val="22"/>
          <w:rtl w:val="0"/>
          <w:lang w:val="en-US"/>
        </w:rPr>
        <w:t>faithful</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2 Peter 1:13</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 consider 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right, as long as I am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dwelling,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stir you up by way of reminder,</w:t>
      </w:r>
      <w:r>
        <w:rPr>
          <w:rFonts w:ascii="Century Gothic" w:hAnsi="Century Gothic" w:hint="default"/>
          <w:sz w:val="18"/>
          <w:szCs w:val="18"/>
          <w:shd w:val="clear" w:color="auto" w:fill="ffffff"/>
          <w:rtl w:val="0"/>
          <w:lang w:val="en-US"/>
        </w:rPr>
        <w:t> </w:t>
      </w:r>
    </w:p>
    <w:p>
      <w:pPr>
        <w:pStyle w:val="Normal (Web)"/>
        <w:numPr>
          <w:ilvl w:val="0"/>
          <w:numId w:val="10"/>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story would have given rise to why it was right for him to remind them.</w:t>
      </w:r>
    </w:p>
    <w:p>
      <w:pPr>
        <w:pStyle w:val="Normal (Web)"/>
        <w:numPr>
          <w:ilvl w:val="1"/>
          <w:numId w:val="12"/>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Earthly speaking, there was no one closer to the Lord during Jesus</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incarnation than Peter.</w:t>
      </w:r>
    </w:p>
    <w:p>
      <w:pPr>
        <w:pStyle w:val="Normal (Web)"/>
        <w:numPr>
          <w:ilvl w:val="1"/>
          <w:numId w:val="12"/>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Yet, despite his proximity to Christ and The Truth, he needed constant shepherding to protect him from sin.  </w:t>
      </w:r>
    </w:p>
    <w:p>
      <w:pPr>
        <w:pStyle w:val="Normal (Web)"/>
        <w:shd w:val="clear" w:color="auto" w:fill="ffffff"/>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26:36-41</w:t>
      </w:r>
      <w:r>
        <w:rPr>
          <w:rFonts w:ascii="Century Gothic" w:hAnsi="Century Gothic" w:hint="default"/>
          <w:sz w:val="18"/>
          <w:szCs w:val="18"/>
          <w:rtl w:val="0"/>
          <w:lang w:val="en-US"/>
        </w:rPr>
        <w:t>—</w:t>
      </w:r>
      <w:r>
        <w:rPr>
          <w:rFonts w:ascii="Century Gothic" w:hAnsi="Century Gothic"/>
          <w:sz w:val="18"/>
          <w:szCs w:val="18"/>
          <w:rtl w:val="0"/>
          <w:lang w:val="en-US"/>
        </w:rPr>
        <w:t>Then Jesus *came with them to a place called</w:t>
      </w:r>
      <w:r>
        <w:rPr>
          <w:rFonts w:ascii="Century Gothic" w:hAnsi="Century Gothic" w:hint="default"/>
          <w:sz w:val="18"/>
          <w:szCs w:val="18"/>
          <w:rtl w:val="0"/>
          <w:lang w:val="en-US"/>
        </w:rPr>
        <w:t> </w:t>
      </w:r>
      <w:r>
        <w:rPr>
          <w:rFonts w:ascii="Century Gothic" w:hAnsi="Century Gothic"/>
          <w:sz w:val="18"/>
          <w:szCs w:val="18"/>
          <w:rtl w:val="0"/>
          <w:lang w:val="en-US"/>
        </w:rPr>
        <w:t>Gethsemane, and *said to His disciples,</w:t>
      </w:r>
      <w:r>
        <w:rPr>
          <w:rFonts w:ascii="Century Gothic" w:hAnsi="Century Gothic" w:hint="default"/>
          <w:sz w:val="18"/>
          <w:szCs w:val="18"/>
          <w:rtl w:val="0"/>
          <w:lang w:val="en-US"/>
        </w:rPr>
        <w:t> “</w:t>
      </w:r>
      <w:r>
        <w:rPr>
          <w:rFonts w:ascii="Century Gothic" w:hAnsi="Century Gothic"/>
          <w:sz w:val="18"/>
          <w:szCs w:val="18"/>
          <w:rtl w:val="0"/>
          <w:lang w:val="en-US"/>
        </w:rPr>
        <w:t>Sit here while I go over there and pray.</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took with Him</w:t>
      </w:r>
      <w:r>
        <w:rPr>
          <w:rFonts w:ascii="Century Gothic" w:hAnsi="Century Gothic" w:hint="default"/>
          <w:sz w:val="18"/>
          <w:szCs w:val="18"/>
          <w:rtl w:val="0"/>
          <w:lang w:val="en-US"/>
        </w:rPr>
        <w:t> </w:t>
      </w:r>
      <w:r>
        <w:rPr>
          <w:rFonts w:ascii="Century Gothic" w:hAnsi="Century Gothic"/>
          <w:sz w:val="18"/>
          <w:szCs w:val="18"/>
          <w:rtl w:val="0"/>
          <w:lang w:val="en-US"/>
        </w:rPr>
        <w:t>Peter and the two sons of Zebedee, and began to be grieved and distressed.</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38</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Then He *said to them,</w:t>
      </w:r>
      <w:r>
        <w:rPr>
          <w:rFonts w:ascii="Century Gothic" w:hAnsi="Century Gothic" w:hint="default"/>
          <w:sz w:val="18"/>
          <w:szCs w:val="18"/>
          <w:rtl w:val="0"/>
          <w:lang w:val="en-US"/>
        </w:rPr>
        <w:t> “</w:t>
      </w:r>
      <w:r>
        <w:rPr>
          <w:rFonts w:ascii="Century Gothic" w:hAnsi="Century Gothic"/>
          <w:sz w:val="18"/>
          <w:szCs w:val="18"/>
          <w:rtl w:val="0"/>
          <w:lang w:val="en-US"/>
        </w:rPr>
        <w:t>My soul is deeply grieved, to the point of death; remain here and</w:t>
      </w:r>
      <w:r>
        <w:rPr>
          <w:rFonts w:ascii="Century Gothic" w:hAnsi="Century Gothic" w:hint="default"/>
          <w:sz w:val="18"/>
          <w:szCs w:val="18"/>
          <w:rtl w:val="0"/>
          <w:lang w:val="en-US"/>
        </w:rPr>
        <w:t> </w:t>
      </w:r>
      <w:r>
        <w:rPr>
          <w:rFonts w:ascii="Century Gothic" w:hAnsi="Century Gothic"/>
          <w:sz w:val="18"/>
          <w:szCs w:val="18"/>
          <w:rtl w:val="0"/>
          <w:lang w:val="en-US"/>
        </w:rPr>
        <w:t>keep watch with Me.</w:t>
      </w:r>
      <w:r>
        <w:rPr>
          <w:rFonts w:ascii="Century Gothic" w:hAnsi="Century Gothic" w:hint="default"/>
          <w:sz w:val="18"/>
          <w:szCs w:val="18"/>
          <w:rtl w:val="0"/>
          <w:lang w:val="en-US"/>
        </w:rPr>
        <w:t xml:space="preserve">” </w:t>
      </w:r>
      <w:r>
        <w:rPr>
          <w:rFonts w:ascii="Century Gothic" w:hAnsi="Century Gothic"/>
          <w:b w:val="1"/>
          <w:bCs w:val="1"/>
          <w:sz w:val="18"/>
          <w:szCs w:val="18"/>
          <w:vertAlign w:val="superscript"/>
          <w:rtl w:val="0"/>
          <w:lang w:val="en-US"/>
        </w:rPr>
        <w:t>39</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went a little beyond</w:t>
      </w:r>
      <w:r>
        <w:rPr>
          <w:rFonts w:ascii="Century Gothic" w:hAnsi="Century Gothic" w:hint="default"/>
          <w:sz w:val="18"/>
          <w:szCs w:val="18"/>
          <w:rtl w:val="0"/>
          <w:lang w:val="en-US"/>
        </w:rPr>
        <w:t> </w:t>
      </w:r>
      <w:r>
        <w:rPr>
          <w:rFonts w:ascii="Century Gothic" w:hAnsi="Century Gothic"/>
          <w:sz w:val="18"/>
          <w:szCs w:val="18"/>
          <w:rtl w:val="0"/>
          <w:lang w:val="en-US"/>
        </w:rPr>
        <w:t>them, and fell on His face and prayed, saying,</w:t>
      </w:r>
      <w:r>
        <w:rPr>
          <w:rFonts w:ascii="Century Gothic" w:hAnsi="Century Gothic" w:hint="default"/>
          <w:sz w:val="18"/>
          <w:szCs w:val="18"/>
          <w:rtl w:val="0"/>
          <w:lang w:val="en-US"/>
        </w:rPr>
        <w:t> “</w:t>
      </w:r>
      <w:r>
        <w:rPr>
          <w:rFonts w:ascii="Century Gothic" w:hAnsi="Century Gothic"/>
          <w:sz w:val="18"/>
          <w:szCs w:val="18"/>
          <w:rtl w:val="0"/>
          <w:lang w:val="en-US"/>
        </w:rPr>
        <w:t>My Father, if it is possible, let</w:t>
      </w:r>
      <w:r>
        <w:rPr>
          <w:rFonts w:ascii="Century Gothic" w:hAnsi="Century Gothic" w:hint="default"/>
          <w:sz w:val="18"/>
          <w:szCs w:val="18"/>
          <w:rtl w:val="0"/>
          <w:lang w:val="en-US"/>
        </w:rPr>
        <w:t> </w:t>
      </w:r>
      <w:r>
        <w:rPr>
          <w:rFonts w:ascii="Century Gothic" w:hAnsi="Century Gothic"/>
          <w:sz w:val="18"/>
          <w:szCs w:val="18"/>
          <w:rtl w:val="0"/>
          <w:lang w:val="en-US"/>
        </w:rPr>
        <w:t>this cup pass from Me;</w:t>
      </w:r>
      <w:r>
        <w:rPr>
          <w:rFonts w:ascii="Century Gothic" w:hAnsi="Century Gothic" w:hint="default"/>
          <w:sz w:val="18"/>
          <w:szCs w:val="18"/>
          <w:rtl w:val="0"/>
          <w:lang w:val="en-US"/>
        </w:rPr>
        <w:t> </w:t>
      </w:r>
      <w:r>
        <w:rPr>
          <w:rFonts w:ascii="Century Gothic" w:hAnsi="Century Gothic"/>
          <w:sz w:val="18"/>
          <w:szCs w:val="18"/>
          <w:rtl w:val="0"/>
          <w:lang w:val="en-US"/>
        </w:rPr>
        <w:t>yet not as I will, but as You will.</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40</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*came to the disciples and *found them sleeping, and *said to Peter,</w:t>
      </w:r>
      <w:r>
        <w:rPr>
          <w:rFonts w:ascii="Century Gothic" w:hAnsi="Century Gothic" w:hint="default"/>
          <w:sz w:val="18"/>
          <w:szCs w:val="18"/>
          <w:rtl w:val="0"/>
          <w:lang w:val="en-US"/>
        </w:rPr>
        <w:t> “</w:t>
      </w:r>
      <w:r>
        <w:rPr>
          <w:rFonts w:ascii="Century Gothic" w:hAnsi="Century Gothic"/>
          <w:sz w:val="18"/>
          <w:szCs w:val="18"/>
          <w:rtl w:val="0"/>
          <w:lang w:val="en-US"/>
        </w:rPr>
        <w:t>So, you</w:t>
      </w:r>
      <w:r>
        <w:rPr>
          <w:rFonts w:ascii="Century Gothic" w:hAnsi="Century Gothic" w:hint="default"/>
          <w:sz w:val="18"/>
          <w:szCs w:val="18"/>
          <w:rtl w:val="0"/>
          <w:lang w:val="en-US"/>
        </w:rPr>
        <w:t> </w:t>
      </w:r>
      <w:r>
        <w:rPr>
          <w:rFonts w:ascii="Century Gothic" w:hAnsi="Century Gothic"/>
          <w:sz w:val="18"/>
          <w:szCs w:val="18"/>
          <w:rtl w:val="0"/>
          <w:lang w:val="en-US"/>
        </w:rPr>
        <w:t>men</w:t>
      </w:r>
      <w:r>
        <w:rPr>
          <w:rFonts w:ascii="Century Gothic" w:hAnsi="Century Gothic" w:hint="default"/>
          <w:sz w:val="18"/>
          <w:szCs w:val="18"/>
          <w:rtl w:val="0"/>
          <w:lang w:val="en-US"/>
        </w:rPr>
        <w:t> </w:t>
      </w:r>
      <w:r>
        <w:rPr>
          <w:rFonts w:ascii="Century Gothic" w:hAnsi="Century Gothic"/>
          <w:sz w:val="18"/>
          <w:szCs w:val="18"/>
          <w:rtl w:val="0"/>
          <w:lang w:val="en-US"/>
        </w:rPr>
        <w:t>could not</w:t>
      </w:r>
      <w:r>
        <w:rPr>
          <w:rFonts w:ascii="Century Gothic" w:hAnsi="Century Gothic" w:hint="default"/>
          <w:sz w:val="18"/>
          <w:szCs w:val="18"/>
          <w:rtl w:val="0"/>
          <w:lang w:val="en-US"/>
        </w:rPr>
        <w:t> </w:t>
      </w:r>
      <w:r>
        <w:rPr>
          <w:rFonts w:ascii="Century Gothic" w:hAnsi="Century Gothic"/>
          <w:sz w:val="18"/>
          <w:szCs w:val="18"/>
          <w:rtl w:val="0"/>
          <w:lang w:val="en-US"/>
        </w:rPr>
        <w:t>keep watch with Me for one hour?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41</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Keep watching and praying that you may not enter into temptation;</w:t>
      </w:r>
      <w:r>
        <w:rPr>
          <w:rFonts w:ascii="Century Gothic" w:hAnsi="Century Gothic" w:hint="default"/>
          <w:sz w:val="18"/>
          <w:szCs w:val="18"/>
          <w:rtl w:val="0"/>
          <w:lang w:val="en-US"/>
        </w:rPr>
        <w:t> </w:t>
      </w:r>
      <w:r>
        <w:rPr>
          <w:rFonts w:ascii="Century Gothic" w:hAnsi="Century Gothic"/>
          <w:sz w:val="18"/>
          <w:szCs w:val="18"/>
          <w:rtl w:val="0"/>
          <w:lang w:val="en-US"/>
        </w:rPr>
        <w:t>the spirit is willing, but the flesh is weak.</w:t>
      </w:r>
      <w:r>
        <w:rPr>
          <w:rFonts w:ascii="Century Gothic" w:hAnsi="Century Gothic" w:hint="default"/>
          <w:sz w:val="18"/>
          <w:szCs w:val="18"/>
          <w:rtl w:val="0"/>
          <w:lang w:val="en-US"/>
        </w:rPr>
        <w:t>”</w:t>
      </w:r>
    </w:p>
    <w:p>
      <w:pPr>
        <w:pStyle w:val="Normal (Web)"/>
        <w:spacing w:before="0"/>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Luke 22:31-32</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Simon, Simon, behold,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Satan has demanded permission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sift you like wheat;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I</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have prayed for you, that your faith may not fail; and you, when once you have turned again,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strengthen your brothers.</w:t>
      </w:r>
      <w:r>
        <w:rPr>
          <w:rFonts w:ascii="Century Gothic" w:hAnsi="Century Gothic" w:hint="default"/>
          <w:sz w:val="18"/>
          <w:szCs w:val="18"/>
          <w:shd w:val="clear" w:color="auto" w:fill="ffffff"/>
          <w:rtl w:val="0"/>
          <w:lang w:val="en-US"/>
        </w:rPr>
        <w:t>”</w:t>
      </w:r>
    </w:p>
    <w:p>
      <w:pPr>
        <w:pStyle w:val="Normal (Web)"/>
        <w:numPr>
          <w:ilvl w:val="0"/>
          <w:numId w:val="13"/>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 consider it right.</w:t>
      </w:r>
    </w:p>
    <w:p>
      <w:pPr>
        <w:pStyle w:val="Normal (Web)"/>
        <w:numPr>
          <w:ilvl w:val="0"/>
          <w:numId w:val="15"/>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Right (</w:t>
      </w:r>
      <w:r>
        <w:rPr>
          <w:rFonts w:ascii="Century Gothic" w:hAnsi="Century Gothic"/>
          <w:outline w:val="0"/>
          <w:color w:val="0a0a0a"/>
          <w:sz w:val="18"/>
          <w:szCs w:val="18"/>
          <w:u w:color="0a0a0a"/>
          <w:rtl w:val="0"/>
          <w:lang w:val="en-US"/>
          <w14:textFill>
            <w14:solidFill>
              <w14:srgbClr w14:val="0A0A0A"/>
            </w14:solidFill>
          </w14:textFill>
        </w:rPr>
        <w:t>dikaios)</w:t>
      </w:r>
      <w:r>
        <w:rPr>
          <w:rFonts w:ascii="Century Gothic" w:hAnsi="Century Gothic" w:hint="default"/>
          <w:outline w:val="0"/>
          <w:color w:val="0a0a0a"/>
          <w:sz w:val="18"/>
          <w:szCs w:val="18"/>
          <w:u w:color="0a0a0a"/>
          <w:rtl w:val="0"/>
          <w:lang w:val="en-US"/>
          <w14:textFill>
            <w14:solidFill>
              <w14:srgbClr w14:val="0A0A0A"/>
            </w14:solidFill>
          </w14:textFill>
        </w:rPr>
        <w:t>—</w:t>
      </w:r>
      <w:r>
        <w:rPr>
          <w:rFonts w:ascii="Century Gothic" w:hAnsi="Century Gothic"/>
          <w:outline w:val="0"/>
          <w:color w:val="0a0a0a"/>
          <w:sz w:val="18"/>
          <w:szCs w:val="18"/>
          <w:u w:color="0a0a0a"/>
          <w:rtl w:val="0"/>
          <w:lang w:val="en-US"/>
          <w14:textFill>
            <w14:solidFill>
              <w14:srgbClr w14:val="0A0A0A"/>
            </w14:solidFill>
          </w14:textFill>
        </w:rPr>
        <w:t>righteous, observing divine laws.</w:t>
      </w:r>
      <w:r>
        <w:rPr>
          <w:rFonts w:ascii="Century Gothic" w:cs="Century Gothic" w:hAnsi="Century Gothic" w:eastAsia="Century Gothic"/>
          <w:outline w:val="0"/>
          <w:color w:val="0a0a0a"/>
          <w:sz w:val="18"/>
          <w:szCs w:val="18"/>
          <w:u w:color="0a0a0a"/>
          <w:vertAlign w:val="superscript"/>
          <w14:textFill>
            <w14:solidFill>
              <w14:srgbClr w14:val="0A0A0A"/>
            </w14:solidFill>
          </w14:textFill>
        </w:rPr>
        <w:footnoteReference w:id="1"/>
      </w:r>
    </w:p>
    <w:p>
      <w:pPr>
        <w:pStyle w:val="Normal (Web)"/>
        <w:numPr>
          <w:ilvl w:val="0"/>
          <w:numId w:val="15"/>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 was shown what was right from Christ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words and example.  He models and replicates that to these disciples.</w:t>
      </w:r>
    </w:p>
    <w:p>
      <w:pPr>
        <w:pStyle w:val="Normal (Web)"/>
        <w:numPr>
          <w:ilvl w:val="0"/>
          <w:numId w:val="16"/>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As long as Peter was in this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tent,</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he would be active in teaching.</w:t>
      </w:r>
    </w:p>
    <w:p>
      <w:pPr>
        <w:pStyle w:val="Normal (Web)"/>
        <w:numPr>
          <w:ilvl w:val="0"/>
          <w:numId w:val="18"/>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Earthly dwelling (</w:t>
      </w:r>
      <w:r>
        <w:rPr>
          <w:rFonts w:ascii="Century Gothic" w:hAnsi="Century Gothic"/>
          <w:outline w:val="0"/>
          <w:color w:val="0a0a0a"/>
          <w:sz w:val="18"/>
          <w:szCs w:val="18"/>
          <w:u w:color="0a0a0a"/>
          <w:rtl w:val="0"/>
          <w:lang w:val="en-US"/>
          <w14:textFill>
            <w14:solidFill>
              <w14:srgbClr w14:val="0A0A0A"/>
            </w14:solidFill>
          </w14:textFill>
        </w:rPr>
        <w:t>sk</w:t>
      </w:r>
      <w:r>
        <w:rPr>
          <w:rFonts w:ascii="Century Gothic" w:hAnsi="Century Gothic" w:hint="default"/>
          <w:outline w:val="0"/>
          <w:color w:val="0a0a0a"/>
          <w:sz w:val="18"/>
          <w:szCs w:val="18"/>
          <w:u w:color="0a0a0a"/>
          <w:rtl w:val="0"/>
          <w:lang w:val="en-US"/>
          <w14:textFill>
            <w14:solidFill>
              <w14:srgbClr w14:val="0A0A0A"/>
            </w14:solidFill>
          </w14:textFill>
        </w:rPr>
        <w:t>ē</w:t>
      </w:r>
      <w:r>
        <w:rPr>
          <w:rFonts w:ascii="Century Gothic" w:hAnsi="Century Gothic"/>
          <w:outline w:val="0"/>
          <w:color w:val="0a0a0a"/>
          <w:sz w:val="18"/>
          <w:szCs w:val="18"/>
          <w:u w:color="0a0a0a"/>
          <w:rtl w:val="0"/>
          <w:lang w:val="en-US"/>
          <w14:textFill>
            <w14:solidFill>
              <w14:srgbClr w14:val="0A0A0A"/>
            </w14:solidFill>
          </w14:textFill>
        </w:rPr>
        <w:t>n</w:t>
      </w:r>
      <w:r>
        <w:rPr>
          <w:rFonts w:ascii="Century Gothic" w:hAnsi="Century Gothic" w:hint="default"/>
          <w:outline w:val="0"/>
          <w:color w:val="0a0a0a"/>
          <w:sz w:val="18"/>
          <w:szCs w:val="18"/>
          <w:u w:color="0a0a0a"/>
          <w:rtl w:val="0"/>
          <w:lang w:val="en-US"/>
          <w14:textFill>
            <w14:solidFill>
              <w14:srgbClr w14:val="0A0A0A"/>
            </w14:solidFill>
          </w14:textFill>
        </w:rPr>
        <w:t>ō</w:t>
      </w:r>
      <w:r>
        <w:rPr>
          <w:rFonts w:ascii="Century Gothic" w:hAnsi="Century Gothic"/>
          <w:outline w:val="0"/>
          <w:color w:val="0a0a0a"/>
          <w:sz w:val="18"/>
          <w:szCs w:val="18"/>
          <w:u w:color="0a0a0a"/>
          <w:rtl w:val="0"/>
          <w:lang w:val="en-US"/>
          <w14:textFill>
            <w14:solidFill>
              <w14:srgbClr w14:val="0A0A0A"/>
            </w14:solidFill>
          </w14:textFill>
        </w:rPr>
        <w:t>ma</w:t>
      </w:r>
      <w:r>
        <w:rPr>
          <w:rStyle w:val="small-caps"/>
          <w:rFonts w:ascii="Century Gothic" w:hAnsi="Century Gothic"/>
          <w:sz w:val="18"/>
          <w:szCs w:val="18"/>
          <w:rtl w:val="0"/>
          <w:lang w:val="en-US"/>
        </w:rPr>
        <w: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a tent, a tabernacle.</w:t>
      </w:r>
      <w:r>
        <w:rPr>
          <w:rStyle w:val="footnote reference"/>
          <w:rFonts w:ascii="Century Gothic" w:cs="Century Gothic" w:hAnsi="Century Gothic" w:eastAsia="Century Gothic"/>
          <w:sz w:val="18"/>
          <w:szCs w:val="18"/>
        </w:rPr>
        <w:footnoteReference w:id="2"/>
      </w:r>
    </w:p>
    <w:p>
      <w:pPr>
        <w:pStyle w:val="Normal (Web)"/>
        <w:numPr>
          <w:ilvl w:val="0"/>
          <w:numId w:val="18"/>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Language related to Middle Eastern nomads' living arrangements.</w:t>
      </w:r>
    </w:p>
    <w:p>
      <w:pPr>
        <w:pStyle w:val="Normal (Web)"/>
        <w:numPr>
          <w:ilvl w:val="0"/>
          <w:numId w:val="18"/>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When the human body is pictured as a tent, the emphasis is usually on its impermanence.</w:t>
      </w:r>
      <w:r>
        <w:rPr>
          <w:rStyle w:val="footnote reference"/>
          <w:rFonts w:ascii="Century Gothic" w:cs="Century Gothic" w:hAnsi="Century Gothic" w:eastAsia="Century Gothic"/>
          <w:sz w:val="18"/>
          <w:szCs w:val="18"/>
        </w:rPr>
        <w:footnoteReference w:id="3"/>
      </w:r>
    </w:p>
    <w:p>
      <w:pPr>
        <w:pStyle w:val="Normal (Web)"/>
        <w:numPr>
          <w:ilvl w:val="0"/>
          <w:numId w:val="18"/>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 understood that this life was a portable tent that would one day be folded up for something much better.</w:t>
      </w:r>
    </w:p>
    <w:p>
      <w:pPr>
        <w:pStyle w:val="Normal (Web)"/>
        <w:numPr>
          <w:ilvl w:val="0"/>
          <w:numId w:val="19"/>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would stir them up.</w:t>
      </w:r>
    </w:p>
    <w:p>
      <w:pPr>
        <w:pStyle w:val="Normal (Web)"/>
        <w:numPr>
          <w:ilvl w:val="0"/>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Stir up (</w:t>
      </w:r>
      <w:r>
        <w:rPr>
          <w:rFonts w:ascii="Century Gothic" w:hAnsi="Century Gothic"/>
          <w:outline w:val="0"/>
          <w:color w:val="0a0a0a"/>
          <w:sz w:val="18"/>
          <w:szCs w:val="18"/>
          <w:u w:color="0a0a0a"/>
          <w:rtl w:val="0"/>
          <w:lang w:val="en-US"/>
          <w14:textFill>
            <w14:solidFill>
              <w14:srgbClr w14:val="0A0A0A"/>
            </w14:solidFill>
          </w14:textFill>
        </w:rPr>
        <w:t>diegeir</w:t>
      </w:r>
      <w:r>
        <w:rPr>
          <w:rFonts w:ascii="Century Gothic" w:hAnsi="Century Gothic" w:hint="default"/>
          <w:outline w:val="0"/>
          <w:color w:val="0a0a0a"/>
          <w:sz w:val="18"/>
          <w:szCs w:val="18"/>
          <w:u w:color="0a0a0a"/>
          <w:rtl w:val="0"/>
          <w:lang w:val="en-US"/>
          <w14:textFill>
            <w14:solidFill>
              <w14:srgbClr w14:val="0A0A0A"/>
            </w14:solidFill>
          </w14:textFill>
        </w:rPr>
        <w:t>ō</w:t>
      </w:r>
      <w:r>
        <w:rPr>
          <w:rStyle w:val="small-caps"/>
          <w:rFonts w:ascii="Century Gothic" w:hAnsi="Century Gothic"/>
          <w:sz w:val="18"/>
          <w:szCs w:val="18"/>
          <w:rtl w:val="0"/>
          <w:lang w:val="en-US"/>
        </w:rPr>
        <w: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to wake up, awaken, arouse (from sleep); (metaph.) To arouse the mind; render active; to wake fully.</w:t>
      </w:r>
      <w:r>
        <w:rPr>
          <w:rStyle w:val="footnote reference"/>
          <w:rFonts w:ascii="Century Gothic" w:cs="Century Gothic" w:hAnsi="Century Gothic" w:eastAsia="Century Gothic"/>
          <w:sz w:val="18"/>
          <w:szCs w:val="18"/>
        </w:rPr>
        <w:footnoteReference w:id="4"/>
      </w:r>
    </w:p>
    <w:p>
      <w:pPr>
        <w:pStyle w:val="Normal (Web)"/>
        <w:numPr>
          <w:ilvl w:val="0"/>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In reminding, it is not just receiving information, but it is to stir the mind and affections. </w:t>
      </w:r>
    </w:p>
    <w:p>
      <w:pPr>
        <w:pStyle w:val="Normal (Web)"/>
        <w:numPr>
          <w:ilvl w:val="0"/>
          <w:numId w:val="21"/>
        </w:numPr>
        <w:bidi w:val="0"/>
        <w:spacing w:before="0"/>
        <w:ind w:right="0"/>
        <w:jc w:val="both"/>
        <w:rPr>
          <w:rFonts w:ascii="Century Gothic" w:hAnsi="Century Gothic"/>
          <w:sz w:val="18"/>
          <w:szCs w:val="18"/>
          <w:rtl w:val="0"/>
          <w:lang w:val="en-US"/>
        </w:rPr>
      </w:pPr>
      <w:r>
        <w:rPr>
          <w:rFonts w:ascii="Century Gothic" w:hAnsi="Century Gothic"/>
          <w:b w:val="1"/>
          <w:bCs w:val="1"/>
          <w:sz w:val="18"/>
          <w:szCs w:val="18"/>
          <w:rtl w:val="0"/>
          <w:lang w:val="en-US"/>
        </w:rPr>
        <w:t>Application</w:t>
      </w:r>
      <w:r>
        <w:rPr>
          <w:rStyle w:val="small-caps"/>
          <w:rFonts w:ascii="Century Gothic" w:hAnsi="Century Gothic"/>
          <w:sz w:val="18"/>
          <w:szCs w:val="18"/>
          <w:rtl w:val="0"/>
          <w:lang w:val="en-US"/>
        </w:rPr>
        <w:t xml:space="preserve">: Believers can become very sluggish and apathetic in their thinking.  We can fail to be alert and clear-minded regarding spiritual issues.  Remembering helps to combat drift, lethargy, and complacency.  </w:t>
      </w:r>
    </w:p>
    <w:p>
      <w:pPr>
        <w:pStyle w:val="Normal (Web)"/>
        <w:numPr>
          <w:ilvl w:val="0"/>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Throughout Scripture, forgetting leads to:</w:t>
      </w:r>
    </w:p>
    <w:p>
      <w:pPr>
        <w:pStyle w:val="Normal (Web)"/>
        <w:numPr>
          <w:ilvl w:val="1"/>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Disobedience</w:t>
      </w:r>
    </w:p>
    <w:p>
      <w:pPr>
        <w:pStyle w:val="Normal (Web)"/>
        <w:spacing w:before="0"/>
        <w:ind w:left="1440" w:firstLine="0"/>
        <w:jc w:val="both"/>
        <w:rPr>
          <w:rFonts w:ascii="Century Gothic" w:cs="Century Gothic" w:hAnsi="Century Gothic" w:eastAsia="Century Gothic"/>
          <w:b w:val="1"/>
          <w:bCs w:val="1"/>
          <w:sz w:val="18"/>
          <w:szCs w:val="18"/>
        </w:rPr>
      </w:pPr>
      <w:r>
        <w:rPr>
          <w:rFonts w:ascii="Century Gothic" w:hAnsi="Century Gothic"/>
          <w:b w:val="1"/>
          <w:bCs w:val="1"/>
          <w:sz w:val="18"/>
          <w:szCs w:val="18"/>
          <w:rtl w:val="0"/>
          <w:lang w:val="en-US"/>
        </w:rPr>
        <w:t>Deuteronomy 8:11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Beware that you do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forget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God by not keeping His commandments and His ordinances and His statutes which I am commanding you today.</w:t>
      </w:r>
    </w:p>
    <w:p>
      <w:pPr>
        <w:pStyle w:val="Normal (Web)"/>
        <w:numPr>
          <w:ilvl w:val="1"/>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Idolatry</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Judges 8:34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Thus the sons of Israel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did not remember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their God, who had delivered them from the hands of all their enemies on every side.</w:t>
      </w:r>
    </w:p>
    <w:p>
      <w:pPr>
        <w:pStyle w:val="Normal (Web)"/>
        <w:numPr>
          <w:ilvl w:val="1"/>
          <w:numId w:val="21"/>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Fear and unbelief</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106:7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Our fathers in Egypt did not understand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wonders;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did not remember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abundant kindnesses, 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rebelled by the sea, at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Red Sea.</w:t>
      </w:r>
    </w:p>
    <w:p>
      <w:pPr>
        <w:pStyle w:val="Normal (Web)"/>
        <w:numPr>
          <w:ilvl w:val="0"/>
          <w:numId w:val="22"/>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Telling them </w:t>
      </w:r>
      <w:r>
        <w:rPr>
          <w:rFonts w:ascii="Century Gothic" w:hAnsi="Century Gothic"/>
          <w:sz w:val="18"/>
          <w:szCs w:val="18"/>
          <w:rtl w:val="0"/>
          <w:lang w:val="en-US"/>
        </w:rPr>
        <w:t>by way of reminder.</w:t>
      </w:r>
    </w:p>
    <w:p>
      <w:pPr>
        <w:pStyle w:val="Normal (Web)"/>
        <w:numPr>
          <w:ilvl w:val="0"/>
          <w:numId w:val="2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Remembering is often how God rekindles our love, zeal, and faithfulness to Him because we remember His character and promises.  </w:t>
      </w:r>
    </w:p>
    <w:p>
      <w:pPr>
        <w:pStyle w:val="Normal (Web)"/>
        <w:numPr>
          <w:ilvl w:val="0"/>
          <w:numId w:val="2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is not shrinking from giving them the whole counsel of God.</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Acts 20:25-27</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And now, behold, I know that all of you, among whom I went about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preaching the kingdom, will no longer see my face.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Therefore, I</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testify to you this day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am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innocent of the blood of all men.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did not shrink from declaring to you the whole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purpose of God.</w:t>
      </w:r>
    </w:p>
    <w:p>
      <w:pPr>
        <w:pStyle w:val="Normal (Web)"/>
        <w:numPr>
          <w:ilvl w:val="0"/>
          <w:numId w:val="2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No matter how much divine truth believers have heard or how spiritually mature they are, they still need reminders to apply that truth.</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sz w:val="18"/>
          <w:szCs w:val="18"/>
          <w:rtl w:val="0"/>
          <w:lang w:val="en-US"/>
        </w:rPr>
        <w:t xml:space="preserve">(Cf. </w:t>
      </w:r>
      <w:r>
        <w:rPr>
          <w:rFonts w:ascii="Century Gothic" w:hAnsi="Century Gothic"/>
          <w:b w:val="1"/>
          <w:bCs w:val="1"/>
          <w:sz w:val="18"/>
          <w:szCs w:val="18"/>
          <w:rtl w:val="0"/>
          <w:lang w:val="en-US"/>
        </w:rPr>
        <w:t>Romans 12:1-13:10; 1 Corinthians 3:5-23; Galatians 5:1-6; Ephesians 4:11-16</w:t>
      </w:r>
      <w:r>
        <w:rPr>
          <w:rFonts w:ascii="Century Gothic" w:hAnsi="Century Gothic"/>
          <w:sz w:val="18"/>
          <w:szCs w:val="18"/>
          <w:rtl w:val="0"/>
          <w:lang w:val="en-US"/>
        </w:rPr>
        <w:t>)</w:t>
      </w:r>
    </w:p>
    <w:p>
      <w:pPr>
        <w:pStyle w:val="Normal (Web)"/>
        <w:numPr>
          <w:ilvl w:val="0"/>
          <w:numId w:val="24"/>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Familiarity breeds contempt.  </w:t>
      </w:r>
    </w:p>
    <w:p>
      <w:pPr>
        <w:pStyle w:val="Normal (Web)"/>
        <w:numPr>
          <w:ilvl w:val="2"/>
          <w:numId w:val="12"/>
        </w:numPr>
        <w:bidi w:val="0"/>
        <w:spacing w:before="0"/>
        <w:ind w:right="0"/>
        <w:jc w:val="both"/>
        <w:rPr>
          <w:rFonts w:ascii="Century Gothic" w:hAnsi="Century Gothic"/>
          <w:sz w:val="18"/>
          <w:szCs w:val="18"/>
          <w:rtl w:val="0"/>
          <w:lang w:val="en-US"/>
        </w:rPr>
      </w:pPr>
      <w:r>
        <w:rPr>
          <w:rFonts w:ascii="Century Gothic" w:hAnsi="Century Gothic"/>
          <w:outline w:val="0"/>
          <w:color w:val="0a0a0a"/>
          <w:sz w:val="18"/>
          <w:szCs w:val="18"/>
          <w:u w:color="0a0a0a"/>
          <w:shd w:val="clear" w:color="auto" w:fill="ffffff"/>
          <w:rtl w:val="0"/>
          <w:lang w:val="en-US"/>
          <w14:textFill>
            <w14:solidFill>
              <w14:srgbClr w14:val="0A0A0A"/>
            </w14:solidFill>
          </w14:textFill>
        </w:rPr>
        <w:t>While familiarity can deepen our understanding, it can also breed contempt when over-familiarity leads to taking things for granted.</w:t>
      </w:r>
    </w:p>
    <w:p>
      <w:pPr>
        <w:pStyle w:val="Normal (Web)"/>
        <w:numPr>
          <w:ilvl w:val="2"/>
          <w:numId w:val="12"/>
        </w:numPr>
        <w:bidi w:val="0"/>
        <w:spacing w:before="0"/>
        <w:ind w:right="0"/>
        <w:jc w:val="both"/>
        <w:rPr>
          <w:rFonts w:ascii="Century Gothic" w:hAnsi="Century Gothic"/>
          <w:sz w:val="18"/>
          <w:szCs w:val="18"/>
          <w:rtl w:val="0"/>
          <w:lang w:val="en-US"/>
        </w:rPr>
      </w:pPr>
      <w:r>
        <w:rPr>
          <w:rFonts w:ascii="Century Gothic" w:hAnsi="Century Gothic"/>
          <w:outline w:val="0"/>
          <w:color w:val="0a0a0a"/>
          <w:sz w:val="18"/>
          <w:szCs w:val="18"/>
          <w:u w:color="0a0a0a"/>
          <w:shd w:val="clear" w:color="auto" w:fill="ffffff"/>
          <w:rtl w:val="0"/>
          <w:lang w:val="en-US"/>
          <w14:textFill>
            <w14:solidFill>
              <w14:srgbClr w14:val="0A0A0A"/>
            </w14:solidFill>
          </w14:textFill>
        </w:rPr>
        <w:t xml:space="preserve">We begin to tune things out because we have heard that before.  </w:t>
      </w:r>
    </w:p>
    <w:p>
      <w:pPr>
        <w:pStyle w:val="Normal (Web)"/>
        <w:numPr>
          <w:ilvl w:val="2"/>
          <w:numId w:val="12"/>
        </w:numPr>
        <w:bidi w:val="0"/>
        <w:spacing w:before="0"/>
        <w:ind w:right="0"/>
        <w:jc w:val="both"/>
        <w:rPr>
          <w:rFonts w:ascii="Century Gothic" w:hAnsi="Century Gothic"/>
          <w:sz w:val="18"/>
          <w:szCs w:val="18"/>
          <w:rtl w:val="0"/>
          <w:lang w:val="en-US"/>
        </w:rPr>
      </w:pPr>
      <w:r>
        <w:rPr>
          <w:rFonts w:ascii="Century Gothic" w:hAnsi="Century Gothic"/>
          <w:outline w:val="0"/>
          <w:color w:val="0a0a0a"/>
          <w:sz w:val="18"/>
          <w:szCs w:val="18"/>
          <w:u w:color="0a0a0a"/>
          <w:shd w:val="clear" w:color="auto" w:fill="ffffff"/>
          <w:rtl w:val="0"/>
          <w:lang w:val="en-US"/>
          <w14:textFill>
            <w14:solidFill>
              <w14:srgbClr w14:val="0A0A0A"/>
            </w14:solidFill>
          </w14:textFill>
        </w:rPr>
        <w:t>We can take on an attitude of apathy (</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whatever</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 xml:space="preserve">” </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 xml:space="preserve">or </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Yeah, yeah!</w:t>
      </w:r>
      <w:r>
        <w:rPr>
          <w:rFonts w:ascii="Century Gothic" w:hAnsi="Century Gothic" w:hint="default"/>
          <w:outline w:val="0"/>
          <w:color w:val="0a0a0a"/>
          <w:sz w:val="18"/>
          <w:szCs w:val="18"/>
          <w:u w:color="0a0a0a"/>
          <w:shd w:val="clear" w:color="auto" w:fill="ffffff"/>
          <w:rtl w:val="0"/>
          <w:lang w:val="en-US"/>
          <w14:textFill>
            <w14:solidFill>
              <w14:srgbClr w14:val="0A0A0A"/>
            </w14:solidFill>
          </w14:textFill>
        </w:rPr>
        <w:t>”</w:t>
      </w:r>
      <w:r>
        <w:rPr>
          <w:rFonts w:ascii="Century Gothic" w:hAnsi="Century Gothic"/>
          <w:outline w:val="0"/>
          <w:color w:val="0a0a0a"/>
          <w:sz w:val="18"/>
          <w:szCs w:val="18"/>
          <w:u w:color="0a0a0a"/>
          <w:shd w:val="clear" w:color="auto" w:fill="ffffff"/>
          <w:rtl w:val="0"/>
          <w:lang w:val="en-US"/>
          <w14:textFill>
            <w14:solidFill>
              <w14:srgbClr w14:val="0A0A0A"/>
            </w14:solidFill>
          </w14:textFill>
        </w:rPr>
        <w:t>).</w:t>
      </w:r>
    </w:p>
    <w:p>
      <w:pPr>
        <w:pStyle w:val="Normal (Web)"/>
        <w:numPr>
          <w:ilvl w:val="2"/>
          <w:numId w:val="12"/>
        </w:numPr>
        <w:bidi w:val="0"/>
        <w:spacing w:before="0"/>
        <w:ind w:right="0"/>
        <w:jc w:val="both"/>
        <w:rPr>
          <w:rFonts w:ascii="Century Gothic" w:hAnsi="Century Gothic"/>
          <w:sz w:val="18"/>
          <w:szCs w:val="18"/>
          <w:rtl w:val="0"/>
          <w:lang w:val="en-US"/>
        </w:rPr>
      </w:pPr>
      <w:r>
        <w:rPr>
          <w:rFonts w:ascii="Century Gothic" w:hAnsi="Century Gothic"/>
          <w:outline w:val="0"/>
          <w:color w:val="0a0a0a"/>
          <w:sz w:val="18"/>
          <w:szCs w:val="18"/>
          <w:u w:color="0a0a0a"/>
          <w:shd w:val="clear" w:color="auto" w:fill="ffffff"/>
          <w:rtl w:val="0"/>
          <w:lang w:val="en-US"/>
          <w14:textFill>
            <w14:solidFill>
              <w14:srgbClr w14:val="0A0A0A"/>
            </w14:solidFill>
          </w14:textFill>
        </w:rPr>
        <w:t>Familiar truth is easily neglected.</w:t>
      </w:r>
    </w:p>
    <w:p>
      <w:pPr>
        <w:pStyle w:val="Normal (Web)"/>
        <w:numPr>
          <w:ilvl w:val="0"/>
          <w:numId w:val="25"/>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u w:val="single"/>
          <w:rtl w:val="0"/>
          <w:lang w:val="en-US"/>
        </w:rPr>
        <w:t>Importance</w:t>
      </w:r>
      <w:r>
        <w:rPr>
          <w:rStyle w:val="small-caps"/>
          <w:rFonts w:ascii="Century Gothic" w:hAnsi="Century Gothic"/>
          <w:b w:val="1"/>
          <w:bCs w:val="1"/>
          <w:sz w:val="22"/>
          <w:szCs w:val="22"/>
          <w:rtl w:val="0"/>
          <w:lang w:val="en-US"/>
        </w:rPr>
        <w:t xml:space="preserve"> in sharing</w:t>
      </w:r>
      <w:r>
        <w:rPr>
          <w:rStyle w:val="small-caps"/>
          <w:rFonts w:ascii="Century Gothic" w:hAnsi="Century Gothic" w:hint="default"/>
          <w:b w:val="1"/>
          <w:bCs w:val="1"/>
          <w:sz w:val="22"/>
          <w:szCs w:val="22"/>
          <w:rtl w:val="0"/>
          <w:lang w:val="en-US"/>
        </w:rPr>
        <w:t>—</w:t>
      </w:r>
      <w:r>
        <w:rPr>
          <w:rStyle w:val="small-caps"/>
          <w:rFonts w:ascii="Century Gothic" w:hAnsi="Century Gothic"/>
          <w:b w:val="1"/>
          <w:bCs w:val="1"/>
          <w:sz w:val="22"/>
          <w:szCs w:val="22"/>
          <w:rtl w:val="0"/>
          <w:lang w:val="en-US"/>
        </w:rPr>
        <w:t>especially as the end nears</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2 Peter 1:14</w:t>
      </w:r>
      <w:r>
        <w:rPr>
          <w:rFonts w:ascii="Century Gothic" w:hAnsi="Century Gothic"/>
          <w:b w:val="1"/>
          <w:bCs w:val="1"/>
          <w:outline w:val="0"/>
          <w:color w:val="ff0000"/>
          <w:sz w:val="18"/>
          <w:szCs w:val="18"/>
          <w:u w:color="ff0000"/>
          <w:shd w:val="clear" w:color="auto" w:fill="ffffff"/>
          <w:rtl w:val="0"/>
          <w:lang w:val="en-US"/>
          <w14:textFill>
            <w14:solidFill>
              <w14:srgbClr w14:val="FF0000"/>
            </w14:solidFill>
          </w14:textFill>
        </w:rPr>
        <w:t>-</w:t>
      </w:r>
      <w:r>
        <w:rPr>
          <w:rFonts w:ascii="Century Gothic" w:hAnsi="Century Gothic"/>
          <w:b w:val="1"/>
          <w:bCs w:val="1"/>
          <w:sz w:val="18"/>
          <w:szCs w:val="18"/>
          <w:u w:color="ff0000"/>
          <w:shd w:val="clear" w:color="auto" w:fill="ffffff"/>
          <w:rtl w:val="0"/>
          <w:lang w:val="en-US"/>
        </w:rPr>
        <w:t>15</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knowing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laying aside of my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dwelling is imminent,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as also our Lord Jesus Christ has made clear to me.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I will also be diligent that at any time after my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departure you will be able to call these things to mind.</w:t>
      </w:r>
    </w:p>
    <w:p>
      <w:pPr>
        <w:pStyle w:val="Normal (Web)"/>
        <w:numPr>
          <w:ilvl w:val="0"/>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Other NT writers understood the brevity of life as well.</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Corinthians 4:16-</w:t>
      </w:r>
      <w:r>
        <w:rPr>
          <w:rFonts w:ascii="Century Gothic" w:hAnsi="Century Gothic"/>
          <w:b w:val="1"/>
          <w:bCs w:val="1"/>
          <w:sz w:val="18"/>
          <w:szCs w:val="18"/>
          <w:u w:color="ff0000"/>
          <w:rtl w:val="0"/>
          <w:lang w:val="en-US"/>
        </w:rPr>
        <w:t>18</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Therefore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do not lose heart, but though our outer man is decaying, yet 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inner man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being renewed day by day.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momentary,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light affliction is producing for us an eternal weight of glory far beyond all comparison,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while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look not at the things which are seen, but at the things which are not seen; for the things which are seen are temporal, but the things which are not seen are eternal.</w:t>
      </w:r>
    </w:p>
    <w:p>
      <w:pPr>
        <w:pStyle w:val="Normal (Web)"/>
        <w:spacing w:before="0"/>
        <w:ind w:left="72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James 4:13-14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 xml:space="preserve">Come now, you who say,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Today or tomorrow we will go to such and such a city, and spend a year there and engage in business and make a profit.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Yet you do not know what your life will be like tomorrow.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 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just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vapor that appears for a little while and then vanishes away.</w:t>
      </w:r>
      <w:r>
        <w:rPr>
          <w:rFonts w:ascii="Century Gothic" w:hAnsi="Century Gothic" w:hint="default"/>
          <w:sz w:val="18"/>
          <w:szCs w:val="18"/>
          <w:shd w:val="clear" w:color="auto" w:fill="ffffff"/>
          <w:rtl w:val="0"/>
          <w:lang w:val="en-US"/>
        </w:rPr>
        <w:t> </w:t>
      </w:r>
    </w:p>
    <w:p>
      <w:pPr>
        <w:pStyle w:val="Normal (Web)"/>
        <w:numPr>
          <w:ilvl w:val="0"/>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 understood the end of his life was near.</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The end was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imminent</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 xml:space="preserve">for him.  </w:t>
      </w:r>
    </w:p>
    <w:p>
      <w:pPr>
        <w:pStyle w:val="Normal (Web)"/>
        <w:numPr>
          <w:ilvl w:val="1"/>
          <w:numId w:val="27"/>
        </w:numPr>
        <w:bidi w:val="0"/>
        <w:spacing w:before="0"/>
        <w:ind w:right="0"/>
        <w:jc w:val="both"/>
        <w:rPr>
          <w:rFonts w:ascii="Century Gothic" w:hAnsi="Century Gothic"/>
          <w:sz w:val="18"/>
          <w:szCs w:val="18"/>
          <w:rtl w:val="0"/>
          <w:lang w:val="en-US"/>
        </w:rPr>
      </w:pPr>
      <w:r>
        <w:rPr>
          <w:rFonts w:ascii="Century Gothic" w:hAnsi="Century Gothic"/>
          <w:sz w:val="18"/>
          <w:szCs w:val="18"/>
          <w:rtl w:val="0"/>
          <w:lang w:val="en-US"/>
        </w:rPr>
        <w:t>Imminent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swift or quick.</w:t>
      </w:r>
      <w:r>
        <w:rPr>
          <w:rStyle w:val="footnote reference"/>
          <w:rFonts w:ascii="Century Gothic" w:cs="Century Gothic" w:hAnsi="Century Gothic" w:eastAsia="Century Gothic"/>
          <w:sz w:val="18"/>
          <w:szCs w:val="18"/>
        </w:rPr>
        <w:footnoteReference w:id="5"/>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Is the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imminent</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 xml:space="preserve">referring to something that will happen rather quickly or to when it happens, it will be swift? </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It can mean soon.  It can mean swift.  Two different things. </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Soon is understood.  Swift may mean that he will not die of a lingering illness.  </w:t>
      </w:r>
    </w:p>
    <w:p>
      <w:pPr>
        <w:pStyle w:val="Normal (Web)"/>
        <w:spacing w:before="0"/>
        <w:ind w:left="1440" w:firstLine="0"/>
        <w:jc w:val="both"/>
        <w:rPr>
          <w:rFonts w:ascii="Century Gothic" w:cs="Century Gothic" w:hAnsi="Century Gothic" w:eastAsia="Century Gothic"/>
          <w:sz w:val="18"/>
          <w:szCs w:val="18"/>
          <w:shd w:val="clear" w:color="auto" w:fill="ffffff"/>
        </w:rPr>
      </w:pPr>
      <w:r>
        <w:rPr>
          <w:rFonts w:ascii="Century Gothic" w:hAnsi="Century Gothic"/>
          <w:sz w:val="18"/>
          <w:szCs w:val="18"/>
          <w:rtl w:val="0"/>
          <w:lang w:val="en-US"/>
        </w:rPr>
        <w:t>2:1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 xml:space="preserve">bringing </w:t>
      </w:r>
      <w:r>
        <w:rPr>
          <w:rFonts w:ascii="Century Gothic" w:hAnsi="Century Gothic"/>
          <w:sz w:val="18"/>
          <w:szCs w:val="18"/>
          <w:u w:val="single"/>
          <w:shd w:val="clear" w:color="auto" w:fill="ffffff"/>
          <w:rtl w:val="0"/>
          <w:lang w:val="en-US"/>
        </w:rPr>
        <w:t>swift</w:t>
      </w:r>
      <w:r>
        <w:rPr>
          <w:rFonts w:ascii="Century Gothic" w:hAnsi="Century Gothic"/>
          <w:sz w:val="18"/>
          <w:szCs w:val="18"/>
          <w:shd w:val="clear" w:color="auto" w:fill="ffffff"/>
          <w:rtl w:val="0"/>
          <w:lang w:val="en-US"/>
        </w:rPr>
        <w:t xml:space="preserve"> destruction upon themselves</w:t>
      </w:r>
      <w:r>
        <w:rPr>
          <w:rFonts w:ascii="Century Gothic" w:hAnsi="Century Gothic" w:hint="default"/>
          <w:sz w:val="18"/>
          <w:szCs w:val="18"/>
          <w:shd w:val="clear" w:color="auto" w:fill="ffffff"/>
          <w:rtl w:val="0"/>
          <w:lang w:val="en-US"/>
        </w:rPr>
        <w:t>”</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It may mean both.  </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The Lord had clearly given him a message on the suddenness of his death.</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37ish years earlier, the Lord Jesus told him how he would die.</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21:18-19</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Truly, truly, I say to you, when you were younger, you used to gird yourself and walk wherever you wished; but when you grow old, you will stretch out your hands and someone else will gird you, and bring you where you do not wish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Now this He said,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signifying by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what kind of death he would glorify God. And when He had spoken this, He *said to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Follow Me!</w:t>
      </w:r>
      <w:r>
        <w:rPr>
          <w:rFonts w:ascii="Century Gothic" w:hAnsi="Century Gothic" w:hint="default"/>
          <w:sz w:val="18"/>
          <w:szCs w:val="18"/>
          <w:shd w:val="clear" w:color="auto" w:fill="ffffff"/>
          <w:rtl w:val="0"/>
          <w:lang w:val="en-US"/>
        </w:rPr>
        <w:t>”</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 is now 70 years old.</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For nearly forty years, Peter lived knowing that he was going to die a swift, sudden death by execution. </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He viewed death as a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laying aside.</w:t>
      </w:r>
      <w:r>
        <w:rPr>
          <w:rStyle w:val="small-caps"/>
          <w:rFonts w:ascii="Century Gothic" w:hAnsi="Century Gothic" w:hint="default"/>
          <w:sz w:val="18"/>
          <w:szCs w:val="18"/>
          <w:rtl w:val="0"/>
          <w:lang w:val="en-US"/>
        </w:rPr>
        <w:t>”</w:t>
      </w:r>
    </w:p>
    <w:p>
      <w:pPr>
        <w:pStyle w:val="Normal (Web)"/>
        <w:spacing w:before="0"/>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2 Corinthians 5:1-2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we know that if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tent which is our house is torn down, we have a building from God, a house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not made with hands, eternal in the heavens.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indeed in 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house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groan, longing to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clothed with our dwelling from heaven.</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The word translated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putting off</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[ESV] pictures taking off clothing and was often used as a metaphor for death.</w:t>
      </w:r>
      <w:r>
        <w:rPr>
          <w:rStyle w:val="footnote reference"/>
          <w:rFonts w:ascii="Century Gothic" w:cs="Century Gothic" w:hAnsi="Century Gothic" w:eastAsia="Century Gothic"/>
          <w:sz w:val="18"/>
          <w:szCs w:val="18"/>
        </w:rPr>
        <w:footnoteReference w:id="6"/>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Peter again uses the full grand name for Jesus [</w:t>
      </w:r>
      <w:r>
        <w:rPr>
          <w:rFonts w:ascii="Century Gothic" w:hAnsi="Century Gothic"/>
          <w:sz w:val="18"/>
          <w:szCs w:val="18"/>
          <w:shd w:val="clear" w:color="auto" w:fill="ffffff"/>
          <w:rtl w:val="0"/>
          <w:lang w:val="en-US"/>
        </w:rPr>
        <w:t>our Lord Jesus Christ]</w:t>
      </w:r>
      <w:r>
        <w:rPr>
          <w:rStyle w:val="small-caps"/>
          <w:rFonts w:ascii="Century Gothic" w:hAnsi="Century Gothic"/>
          <w:sz w:val="18"/>
          <w:szCs w:val="18"/>
          <w:rtl w:val="0"/>
          <w:lang w:val="en-US"/>
        </w:rPr>
        <w:t>.  He knows that what the Lord has indicated will surely occur, and his readers are to believe it with the same certainty.</w:t>
      </w:r>
      <w:r>
        <w:rPr>
          <w:rStyle w:val="footnote reference"/>
          <w:rFonts w:ascii="Century Gothic" w:cs="Century Gothic" w:hAnsi="Century Gothic" w:eastAsia="Century Gothic"/>
          <w:sz w:val="18"/>
          <w:szCs w:val="18"/>
        </w:rPr>
        <w:footnoteReference w:id="7"/>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would die as a martyr.</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would die via crucifixion.</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Church tradition tells us that before he was crucified, he was forced to watch the crucifixion of his wife.</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During such time, he continually encouraged her with the words, "Remember the Lord, remember the Lord, remember the Lord."</w:t>
      </w:r>
      <w:r>
        <w:rPr>
          <w:rStyle w:val="small-caps"/>
          <w:rFonts w:ascii="Century Gothic" w:hAnsi="Century Gothic" w:hint="default"/>
          <w:sz w:val="18"/>
          <w:szCs w:val="18"/>
          <w:rtl w:val="0"/>
          <w:lang w:val="en-US"/>
        </w:rPr>
        <w:t> </w:t>
      </w:r>
    </w:p>
    <w:p>
      <w:pPr>
        <w:pStyle w:val="Normal (Web)"/>
        <w:numPr>
          <w:ilvl w:val="2"/>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Peter subsequently willingly died.  He was crucified upside down, as the thought of being crucified in the same way as His Lord was unthinkable.  He was unworthy.  </w:t>
      </w:r>
    </w:p>
    <w:p>
      <w:pPr>
        <w:pStyle w:val="Normal (Web)"/>
        <w:numPr>
          <w:ilvl w:val="0"/>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In light of his brevity of life, he wanted to be diligent to have them call these things to mind.</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He gave them essential doctrines.</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What are those truths/doctrines: The importance of knowing your salvation; the importance of true knowledge and godly living; the security we have in our Eternal Hope; the certainty of Christ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return and God</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judgment; God</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 xml:space="preserve">s enduring grace and rescue; the need to remain steadfast against immoral false prophets; our need to rely on the sure Word of God, etc.  </w:t>
      </w:r>
    </w:p>
    <w:p>
      <w:pPr>
        <w:pStyle w:val="Normal (Web)"/>
        <w:numPr>
          <w:ilvl w:val="0"/>
          <w:numId w:val="27"/>
        </w:numPr>
        <w:bidi w:val="0"/>
        <w:spacing w:before="0"/>
        <w:ind w:right="0"/>
        <w:jc w:val="both"/>
        <w:rPr>
          <w:rFonts w:ascii="Century Gothic" w:hAnsi="Century Gothic"/>
          <w:sz w:val="18"/>
          <w:szCs w:val="18"/>
          <w:rtl w:val="0"/>
          <w:lang w:val="en-US"/>
        </w:rPr>
      </w:pPr>
      <w:r>
        <w:rPr>
          <w:rFonts w:ascii="Century Gothic" w:hAnsi="Century Gothic"/>
          <w:sz w:val="18"/>
          <w:szCs w:val="18"/>
          <w:shd w:val="clear" w:color="auto" w:fill="ffffff"/>
          <w:rtl w:val="0"/>
          <w:lang w:val="en-US"/>
        </w:rPr>
        <w:t>He wants them, after his departure, to be able to call these things to mind.</w:t>
      </w:r>
    </w:p>
    <w:p>
      <w:pPr>
        <w:pStyle w:val="Normal (Web)"/>
        <w:numPr>
          <w:ilvl w:val="1"/>
          <w:numId w:val="27"/>
        </w:numPr>
        <w:bidi w:val="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Departure (</w:t>
      </w:r>
      <w:r>
        <w:rPr>
          <w:rFonts w:ascii="Century Gothic" w:hAnsi="Century Gothic"/>
          <w:outline w:val="0"/>
          <w:color w:val="0a0a0a"/>
          <w:sz w:val="18"/>
          <w:szCs w:val="18"/>
          <w:u w:color="0a0a0a"/>
          <w:rtl w:val="0"/>
          <w:lang w:val="en-US"/>
          <w14:textFill>
            <w14:solidFill>
              <w14:srgbClr w14:val="0A0A0A"/>
            </w14:solidFill>
          </w14:textFill>
        </w:rPr>
        <w:t>exodos</w:t>
      </w:r>
      <w:r>
        <w:rPr>
          <w:rStyle w:val="small-caps"/>
          <w:rFonts w:ascii="Century Gothic" w:hAnsi="Century Gothic"/>
          <w:sz w:val="18"/>
          <w:szCs w:val="18"/>
          <w:rtl w:val="0"/>
          <w:lang w:val="en-US"/>
        </w:rPr>
        <w: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exit; the close of one</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career, one</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s final fate; departure from life, decease.</w:t>
      </w:r>
      <w:r>
        <w:rPr>
          <w:rStyle w:val="footnote reference"/>
          <w:rFonts w:ascii="Century Gothic" w:cs="Century Gothic" w:hAnsi="Century Gothic" w:eastAsia="Century Gothic"/>
          <w:sz w:val="18"/>
          <w:szCs w:val="18"/>
        </w:rPr>
        <w:footnoteReference w:id="8"/>
      </w:r>
      <w:r>
        <w:rPr>
          <w:rStyle w:val="small-caps"/>
          <w:rFonts w:ascii="Century Gothic" w:hAnsi="Century Gothic"/>
          <w:sz w:val="18"/>
          <w:szCs w:val="18"/>
          <w:rtl w:val="0"/>
          <w:lang w:val="en-US"/>
        </w:rPr>
        <w:t xml:space="preserve"> </w:t>
      </w:r>
    </w:p>
    <w:p>
      <w:pPr>
        <w:pStyle w:val="Normal (Web)"/>
        <w:numPr>
          <w:ilvl w:val="1"/>
          <w:numId w:val="27"/>
        </w:numPr>
        <w:bidi w:val="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Peter is not concerned that they remember him; rather, he is concerned that they remember what he taught.  </w:t>
      </w:r>
    </w:p>
    <w:p>
      <w:pPr>
        <w:pStyle w:val="List Paragraph"/>
        <w:numPr>
          <w:ilvl w:val="1"/>
          <w:numId w:val="2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Peter wants his ministry to be effective, and so, as long as he is in this earthly tent, he is going to remind them.  He reminds them in such a way that will leave a lasting legacy well after he is gone</w:t>
      </w:r>
      <w:r>
        <w:rPr>
          <w:rFonts w:ascii="Century Gothic" w:hAnsi="Century Gothic" w:hint="default"/>
          <w:outline w:val="0"/>
          <w:color w:val="000000"/>
          <w:sz w:val="18"/>
          <w:szCs w:val="18"/>
          <w:u w:color="000000"/>
          <w:rtl w:val="0"/>
          <w:lang w:val="en-US"/>
          <w14:textFill>
            <w14:solidFill>
              <w14:srgbClr w14:val="000000"/>
            </w14:solidFill>
          </w14:textFill>
        </w:rPr>
        <w:t xml:space="preserve">… </w:t>
      </w:r>
      <w:r>
        <w:rPr>
          <w:rFonts w:ascii="Century Gothic" w:hAnsi="Century Gothic"/>
          <w:outline w:val="0"/>
          <w:color w:val="000000"/>
          <w:sz w:val="18"/>
          <w:szCs w:val="18"/>
          <w:u w:color="000000"/>
          <w:rtl w:val="0"/>
          <w:lang w:val="en-US"/>
          <w14:textFill>
            <w14:solidFill>
              <w14:srgbClr w14:val="000000"/>
            </w14:solidFill>
          </w14:textFill>
        </w:rPr>
        <w:t xml:space="preserve">you may </w:t>
      </w:r>
      <w:r>
        <w:rPr>
          <w:rFonts w:ascii="Century Gothic" w:hAnsi="Century Gothic"/>
          <w:outline w:val="0"/>
          <w:color w:val="000000"/>
          <w:sz w:val="18"/>
          <w:szCs w:val="18"/>
          <w:u w:color="000000"/>
          <w:rtl w:val="0"/>
          <w:lang w:val="en-US"/>
          <w14:textFill>
            <w14:solidFill>
              <w14:srgbClr w14:val="000000"/>
            </w14:solidFill>
          </w14:textFill>
        </w:rPr>
        <w:t>be able to call these things to mind.</w:t>
      </w:r>
      <w:r>
        <w:rPr>
          <w:rFonts w:ascii="Century Gothic" w:cs="Century Gothic" w:hAnsi="Century Gothic" w:eastAsia="Century Gothic"/>
          <w:outline w:val="0"/>
          <w:color w:val="000000"/>
          <w:sz w:val="18"/>
          <w:szCs w:val="18"/>
          <w:u w:color="000000"/>
          <w14:textFill>
            <w14:solidFill>
              <w14:srgbClr w14:val="000000"/>
            </w14:solidFill>
          </w14:textFill>
        </w:rPr>
        <w:br w:type="textWrapping"/>
      </w:r>
    </w:p>
    <w:p>
      <w:pPr>
        <w:pStyle w:val="List Paragraph"/>
        <w:numPr>
          <w:ilvl w:val="1"/>
          <w:numId w:val="27"/>
        </w:numPr>
        <w:shd w:val="clear" w:color="auto" w:fill="ffffff"/>
        <w:bidi w:val="0"/>
        <w:spacing w:before="100" w:after="10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It gives us an understanding that we depart or leave from one place to go to another.</w:t>
      </w:r>
    </w:p>
    <w:p>
      <w:pPr>
        <w:pStyle w:val="Normal (Web)"/>
        <w:numPr>
          <w:ilvl w:val="1"/>
          <w:numId w:val="27"/>
        </w:numPr>
        <w:bidi w:val="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There is a glorious departure for all who are His to be in His presence forevermore.</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1 Corinthians 15:50-57</w:t>
      </w:r>
      <w:r>
        <w:rPr>
          <w:rFonts w:ascii="Century Gothic" w:hAnsi="Century Gothic" w:hint="default"/>
          <w:sz w:val="18"/>
          <w:szCs w:val="18"/>
          <w:rtl w:val="0"/>
          <w:lang w:val="en-US"/>
        </w:rPr>
        <w:t>—</w:t>
      </w:r>
      <w:r>
        <w:rPr>
          <w:rStyle w:val="Link"/>
          <w:rFonts w:ascii="Century Gothic" w:hAnsi="Century Gothic"/>
          <w:b w:val="1"/>
          <w:bCs w:val="1"/>
          <w:sz w:val="18"/>
          <w:szCs w:val="18"/>
          <w:shd w:val="clear" w:color="auto" w:fill="ffffff"/>
          <w:vertAlign w:val="superscript"/>
          <w:rtl w:val="0"/>
          <w:lang w:val="en-US"/>
        </w:rPr>
        <w:t xml:space="preserve"> </w:t>
      </w:r>
      <w:r>
        <w:rPr>
          <w:rFonts w:ascii="Century Gothic" w:hAnsi="Century Gothic"/>
          <w:sz w:val="18"/>
          <w:szCs w:val="18"/>
          <w:shd w:val="clear" w:color="auto" w:fill="ffffff"/>
          <w:rtl w:val="0"/>
          <w:lang w:val="en-US"/>
        </w:rPr>
        <w:t>Now I say this, brethren,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flesh and blood cannot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inherit the kingdom of God; nor does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perishable inherit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imperishable.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Behold, I tell you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mystery; we will not all sleep, but we will all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changed,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in a moment, in the twinkling of an eye, at the last trumpet;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trumpet will sound,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dead will be raised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imperishable,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we will be changed.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perishable must put 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imperishable, and 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mortal must put on immortality.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when 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perishable will have put 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the imperishable, and this mortal will have put on immortality, then will come about the saying that is written, </w:t>
      </w:r>
      <w:r>
        <w:rPr>
          <w:rFonts w:ascii="Century Gothic" w:hAnsi="Century Gothic" w:hint="default"/>
          <w:sz w:val="18"/>
          <w:szCs w:val="18"/>
          <w:shd w:val="clear" w:color="auto" w:fill="ffffff"/>
          <w:rtl w:val="0"/>
          <w:lang w:val="en-US"/>
        </w:rPr>
        <w:t>“</w:t>
      </w:r>
      <w:r>
        <w:rPr>
          <w:rFonts w:ascii="Century Gothic" w:hAnsi="Century Gothic"/>
          <w:smallCaps w:val="1"/>
          <w:sz w:val="18"/>
          <w:szCs w:val="18"/>
          <w:shd w:val="clear" w:color="auto" w:fill="ffffff"/>
          <w:rtl w:val="0"/>
          <w:lang w:val="en-US"/>
        </w:rPr>
        <w:t>Death is swallowed up</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 victory.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O</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death, where is your victory</w:t>
      </w:r>
      <w:r>
        <w:rPr>
          <w:rFonts w:ascii="Century Gothic" w:hAnsi="Century Gothic"/>
          <w:sz w:val="18"/>
          <w:szCs w:val="18"/>
          <w:shd w:val="clear" w:color="auto" w:fill="ffffff"/>
          <w:rtl w:val="0"/>
          <w:lang w:val="en-US"/>
        </w:rPr>
        <w:t>? O</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death, where is your sting</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 sting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death is sin,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power of sin is the law;</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thanks be to God, who gives us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victory through our Lord Jesus Christ.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Hebrews 4:9-10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So there remains a Sabbath rest for the people of God.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the one who has entered His rest has himself also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rested from his works, 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 did from His.</w:t>
      </w:r>
      <w:r>
        <w:rPr>
          <w:rFonts w:ascii="Century Gothic" w:hAnsi="Century Gothic" w:hint="default"/>
          <w:sz w:val="18"/>
          <w:szCs w:val="18"/>
          <w:shd w:val="clear" w:color="auto" w:fill="ffffff"/>
          <w:rtl w:val="0"/>
          <w:lang w:val="en-US"/>
        </w:rPr>
        <w:t> </w:t>
      </w:r>
    </w:p>
    <w:p>
      <w:pPr>
        <w:pStyle w:val="Normal (Web)"/>
        <w:numPr>
          <w:ilvl w:val="0"/>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Understand that life is short and that eternity is nearer than you think.  </w:t>
      </w:r>
    </w:p>
    <w:p>
      <w:pPr>
        <w:pStyle w:val="Normal (Web)"/>
        <w:numPr>
          <w:ilvl w:val="0"/>
          <w:numId w:val="27"/>
        </w:numPr>
        <w:bidi w:val="0"/>
        <w:spacing w:before="0"/>
        <w:ind w:right="0"/>
        <w:jc w:val="both"/>
        <w:rPr>
          <w:rFonts w:ascii="Century Gothic" w:hAnsi="Century Gothic"/>
          <w:sz w:val="18"/>
          <w:szCs w:val="18"/>
          <w:rtl w:val="0"/>
          <w:lang w:val="en-US"/>
        </w:rPr>
      </w:pPr>
      <w:r>
        <w:rPr>
          <w:rFonts w:ascii="Century Gothic" w:hAnsi="Century Gothic"/>
          <w:b w:val="1"/>
          <w:bCs w:val="1"/>
          <w:sz w:val="18"/>
          <w:szCs w:val="18"/>
          <w:rtl w:val="0"/>
          <w:lang w:val="en-US"/>
        </w:rPr>
        <w:t>Sidebar:</w:t>
      </w:r>
      <w:r>
        <w:rPr>
          <w:rStyle w:val="small-caps"/>
          <w:rFonts w:ascii="Century Gothic" w:hAnsi="Century Gothic"/>
          <w:sz w:val="18"/>
          <w:szCs w:val="18"/>
          <w:rtl w:val="0"/>
          <w:lang w:val="en-US"/>
        </w:rPr>
        <w:t xml:space="preserve"> Note that Peter does not talk about his entrance into the kingdom, even though his death is imminent.  He only refers to </w:t>
      </w:r>
      <w:r>
        <w:rPr>
          <w:rFonts w:ascii="Century Gothic" w:hAnsi="Century Gothic"/>
          <w:sz w:val="18"/>
          <w:szCs w:val="18"/>
          <w:u w:val="single"/>
          <w:rtl w:val="0"/>
          <w:lang w:val="en-US"/>
        </w:rPr>
        <w:t>their</w:t>
      </w:r>
      <w:r>
        <w:rPr>
          <w:rStyle w:val="small-caps"/>
          <w:rFonts w:ascii="Century Gothic" w:hAnsi="Century Gothic"/>
          <w:sz w:val="18"/>
          <w:szCs w:val="18"/>
          <w:rtl w:val="0"/>
          <w:lang w:val="en-US"/>
        </w:rPr>
        <w:t xml:space="preserve"> entrance into the kingdom, </w:t>
      </w:r>
      <w:r>
        <w:rPr>
          <w:rFonts w:ascii="Century Gothic" w:hAnsi="Century Gothic"/>
          <w:b w:val="1"/>
          <w:bCs w:val="1"/>
          <w:sz w:val="18"/>
          <w:szCs w:val="18"/>
          <w:rtl w:val="0"/>
          <w:lang w:val="en-US"/>
        </w:rPr>
        <w:t>v11</w:t>
      </w:r>
      <w:r>
        <w:rPr>
          <w:rStyle w:val="small-caps"/>
          <w:rFonts w:ascii="Century Gothic" w:hAnsi="Century Gothic"/>
          <w:sz w:val="18"/>
          <w:szCs w:val="18"/>
          <w:rtl w:val="0"/>
          <w:lang w:val="en-US"/>
        </w:rPr>
        <w:t xml:space="preserve">.  </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vertAlign w:val="superscript"/>
          <w:rtl w:val="0"/>
          <w:lang w:val="en-US"/>
        </w:rPr>
        <w:t>11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in this way the entrance into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eternal kingdom of 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Lord and Savior Jesus Christ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abundantly</w:t>
      </w:r>
      <w:r>
        <w:rPr>
          <w:rFonts w:ascii="Century Gothic" w:hAnsi="Century Gothic" w:hint="default"/>
          <w:sz w:val="18"/>
          <w:szCs w:val="18"/>
          <w:shd w:val="clear" w:color="auto" w:fill="ffffff"/>
          <w:rtl w:val="0"/>
          <w:lang w:val="en-US"/>
        </w:rPr>
        <w:t> </w:t>
      </w:r>
      <w:r>
        <w:rPr>
          <w:rFonts w:ascii="Century Gothic" w:hAnsi="Century Gothic"/>
          <w:sz w:val="18"/>
          <w:szCs w:val="18"/>
          <w:u w:val="single"/>
          <w:shd w:val="clear" w:color="auto" w:fill="ffffff"/>
          <w:rtl w:val="0"/>
          <w:lang w:val="en-US"/>
        </w:rPr>
        <w:t>supplied to you.</w:t>
      </w:r>
    </w:p>
    <w:p>
      <w:pPr>
        <w:pStyle w:val="Normal (Web)"/>
        <w:numPr>
          <w:ilvl w:val="0"/>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As such, we need to have a constant long view of life.  </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We must keep eternity in view.</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The </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urgency</w:t>
      </w:r>
      <w:r>
        <w:rPr>
          <w:rStyle w:val="small-caps"/>
          <w:rFonts w:ascii="Century Gothic" w:hAnsi="Century Gothic" w:hint="default"/>
          <w:sz w:val="18"/>
          <w:szCs w:val="18"/>
          <w:rtl w:val="0"/>
          <w:lang w:val="en-US"/>
        </w:rPr>
        <w:t xml:space="preserve">” </w:t>
      </w:r>
      <w:r>
        <w:rPr>
          <w:rStyle w:val="small-caps"/>
          <w:rFonts w:ascii="Century Gothic" w:hAnsi="Century Gothic"/>
          <w:sz w:val="18"/>
          <w:szCs w:val="18"/>
          <w:rtl w:val="0"/>
          <w:lang w:val="en-US"/>
        </w:rPr>
        <w:t>of our earthly life shifts.  One might even say is shifts into discipleship.</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It guards us from living as if this world is all there is.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21:1-2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Then I saw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new heaven and a new earth;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first heaven and the first earth passed away, and there is no longer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sea.</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I saw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holy city,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new Jerusalem,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coming down out of heaven from 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made ready as a bride adorned for her husband.</w:t>
      </w:r>
    </w:p>
    <w:p>
      <w:pPr>
        <w:pStyle w:val="Normal (Web)"/>
        <w:numPr>
          <w:ilvl w:val="1"/>
          <w:numId w:val="27"/>
        </w:numPr>
        <w:bidi w:val="0"/>
        <w:spacing w:before="0"/>
        <w:ind w:right="0"/>
        <w:jc w:val="both"/>
        <w:rPr>
          <w:rFonts w:ascii="Century Gothic" w:hAnsi="Century Gothic" w:hint="default"/>
          <w:sz w:val="18"/>
          <w:szCs w:val="18"/>
          <w:rtl w:val="0"/>
          <w:lang w:val="en-US"/>
        </w:rPr>
      </w:pP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This world is not my home, I</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m just a-passing through.</w:t>
      </w:r>
      <w:r>
        <w:rPr>
          <w:rStyle w:val="small-caps"/>
          <w:rFonts w:ascii="Century Gothic" w:hAnsi="Century Gothic" w:hint="default"/>
          <w:sz w:val="18"/>
          <w:szCs w:val="18"/>
          <w:rtl w:val="0"/>
          <w:lang w:val="en-US"/>
        </w:rPr>
        <w:t xml:space="preserve">” </w:t>
      </w:r>
      <w:r>
        <w:rPr>
          <w:rStyle w:val="footnote reference"/>
          <w:rFonts w:ascii="Century Gothic" w:cs="Century Gothic" w:hAnsi="Century Gothic" w:eastAsia="Century Gothic"/>
          <w:sz w:val="18"/>
          <w:szCs w:val="18"/>
        </w:rPr>
        <w:footnoteReference w:id="9"/>
      </w:r>
      <w:r>
        <w:rPr>
          <w:rStyle w:val="small-caps"/>
          <w:rFonts w:ascii="Century Gothic" w:hAnsi="Century Gothic"/>
          <w:sz w:val="18"/>
          <w:szCs w:val="18"/>
          <w:rtl w:val="0"/>
          <w:lang w:val="en-US"/>
        </w:rPr>
        <w:t xml:space="preserve"> </w:t>
      </w:r>
    </w:p>
    <w:p>
      <w:pPr>
        <w:pStyle w:val="Normal (Web)"/>
        <w:numPr>
          <w:ilvl w:val="1"/>
          <w:numId w:val="27"/>
        </w:numPr>
        <w:bidi w:val="0"/>
        <w:spacing w:before="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Remember these truths well, and constantly teaching them to our own hearts, we will live wisely.</w:t>
      </w:r>
    </w:p>
    <w:p>
      <w:pPr>
        <w:pStyle w:val="Normal (Web)"/>
        <w:numPr>
          <w:ilvl w:val="0"/>
          <w:numId w:val="27"/>
        </w:numPr>
        <w:bidi w:val="0"/>
        <w:ind w:right="0"/>
        <w:jc w:val="both"/>
        <w:rPr>
          <w:rFonts w:ascii="Century Gothic" w:hAnsi="Century Gothic"/>
          <w:sz w:val="18"/>
          <w:szCs w:val="18"/>
          <w:rtl w:val="0"/>
          <w:lang w:val="en-US"/>
        </w:rPr>
      </w:pPr>
      <w:r>
        <w:rPr>
          <w:rFonts w:ascii="Century Gothic" w:hAnsi="Century Gothic"/>
          <w:b w:val="1"/>
          <w:bCs w:val="1"/>
          <w:sz w:val="18"/>
          <w:szCs w:val="18"/>
          <w:shd w:val="clear" w:color="auto" w:fill="ffffff"/>
          <w:rtl w:val="0"/>
          <w:lang w:val="en-US"/>
        </w:rPr>
        <w:t>Closing thought</w:t>
      </w:r>
      <w:r>
        <w:rPr>
          <w:rFonts w:ascii="Century Gothic" w:hAnsi="Century Gothic"/>
          <w:sz w:val="18"/>
          <w:szCs w:val="18"/>
          <w:shd w:val="clear" w:color="auto" w:fill="ffffff"/>
          <w:rtl w:val="0"/>
          <w:lang w:val="en-US"/>
        </w:rPr>
        <w:t>: isn</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 it great that we are fulfilling Peter</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s desire as we study 2 Peter?  That is exactly what he wanted to happen.  The closer he got to the end, the faster he ran.  He didn</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 xml:space="preserve">t slow down; he sped up.  </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8"/>
          <w:szCs w:val="18"/>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8"/>
          <w:szCs w:val="18"/>
          <w:shd w:val="clear" w:color="auto" w:fill="ffffff"/>
        </w:rPr>
      </w:pPr>
      <w:r>
        <w:rPr>
          <w:rFonts w:ascii="Century Gothic" w:hAnsi="Century Gothic"/>
          <w:b w:val="1"/>
          <w:bCs w:val="1"/>
          <w:sz w:val="18"/>
          <w:szCs w:val="18"/>
          <w:shd w:val="clear" w:color="auto" w:fill="ffffff"/>
          <w:rtl w:val="0"/>
          <w:lang w:val="en-US"/>
        </w:rPr>
        <w:t>Conclusion</w:t>
      </w:r>
    </w:p>
    <w:p>
      <w:pPr>
        <w:pStyle w:val="Normal (Web)"/>
        <w:spacing w:before="0"/>
        <w:jc w:val="both"/>
        <w:rPr>
          <w:rFonts w:ascii="Century Gothic" w:cs="Century Gothic" w:hAnsi="Century Gothic" w:eastAsia="Century Gothic"/>
          <w:sz w:val="18"/>
          <w:szCs w:val="18"/>
        </w:rPr>
      </w:pPr>
      <w:r>
        <w:rPr>
          <w:rFonts w:ascii="Century Gothic" w:hAnsi="Century Gothic"/>
          <w:sz w:val="18"/>
          <w:szCs w:val="18"/>
          <w:rtl w:val="0"/>
          <w:lang w:val="en-US"/>
        </w:rPr>
        <w:t>Because forgetfulness is spiritually dangerous, we must remember.  Remembering guards us from drift, deception, and decline</w:t>
      </w:r>
      <w:r>
        <w:rPr>
          <w:rFonts w:ascii="Century Gothic" w:hAnsi="Century Gothic"/>
          <w:b w:val="1"/>
          <w:bCs w:val="1"/>
          <w:sz w:val="18"/>
          <w:szCs w:val="18"/>
          <w:rtl w:val="0"/>
          <w:lang w:val="en-US"/>
        </w:rPr>
        <w:t xml:space="preserve">.  </w:t>
      </w:r>
      <w:r>
        <w:rPr>
          <w:rFonts w:ascii="Century Gothic" w:hAnsi="Century Gothic"/>
          <w:sz w:val="18"/>
          <w:szCs w:val="18"/>
          <w:rtl w:val="0"/>
          <w:lang w:val="en-US"/>
        </w:rPr>
        <w:t>God uses remembrance to sustain faith, awaken the heart, prepare us for death, and preserve truth eternally, certainly well beyond our lifetime.</w:t>
      </w:r>
    </w:p>
    <w:p>
      <w:pPr>
        <w:pStyle w:val="Normal (Web)"/>
        <w:jc w:val="both"/>
        <w:rPr>
          <w:rFonts w:ascii="Century Gothic" w:cs="Century Gothic" w:hAnsi="Century Gothic" w:eastAsia="Century Gothic"/>
          <w:sz w:val="18"/>
          <w:szCs w:val="18"/>
        </w:rPr>
      </w:pPr>
      <w:r>
        <w:rPr>
          <w:rFonts w:ascii="Century Gothic" w:hAnsi="Century Gothic"/>
          <w:sz w:val="18"/>
          <w:szCs w:val="18"/>
          <w:rtl w:val="0"/>
          <w:lang w:val="en-US"/>
        </w:rPr>
        <w:t xml:space="preserve">The truth of God remains constant.  What the truth does, when we remember, is change us and conform us into the One who has given us the truth and is Himself truth.  </w:t>
      </w:r>
    </w:p>
    <w:p>
      <w:pPr>
        <w:pStyle w:val="Normal (Web)"/>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John 14:6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Jesus *said to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am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way,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truth,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life; no one comes to the Father but through Me.</w:t>
      </w:r>
    </w:p>
    <w:p>
      <w:pPr>
        <w:pStyle w:val="Normal (Web)"/>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jc w:val="both"/>
        <w:rPr>
          <w:rFonts w:ascii="Century Gothic" w:cs="Century Gothic" w:hAnsi="Century Gothic" w:eastAsia="Century Gothic"/>
          <w:sz w:val="18"/>
          <w:szCs w:val="18"/>
          <w:shd w:val="clear" w:color="auto" w:fill="ffffff"/>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Benediction:</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sz w:val="18"/>
          <w:szCs w:val="18"/>
          <w:shd w:val="clear" w:color="auto" w:fill="ffffff"/>
          <w:rtl w:val="0"/>
          <w:lang w:val="en-US"/>
        </w:rPr>
        <w:t>Now, may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 with you. May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bless you</w:t>
      </w:r>
      <w:r>
        <w:rPr>
          <w:rFonts w:ascii="Century Gothic" w:hAnsi="Century Gothic"/>
          <w:sz w:val="18"/>
          <w:szCs w:val="18"/>
          <w:shd w:val="clear" w:color="auto" w:fill="ffffff"/>
          <w:rtl w:val="0"/>
          <w:lang w:val="en-US"/>
        </w:rPr>
        <w:t xml:space="preserve">. Amen.   </w:t>
      </w:r>
      <w:r>
        <w:rPr>
          <w:rFonts w:ascii="Century Gothic" w:hAnsi="Century Gothic"/>
          <w:outline w:val="0"/>
          <w:color w:val="000000"/>
          <w:sz w:val="18"/>
          <w:szCs w:val="18"/>
          <w:u w:color="000000"/>
          <w:rtl w:val="0"/>
          <w:lang w:val="en-US"/>
          <w14:textFill>
            <w14:solidFill>
              <w14:srgbClr w14:val="000000"/>
            </w14:solidFill>
          </w14:textFill>
        </w:rPr>
        <w:t>[Adapted from Ruth 2:4]</w:t>
      </w: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1 and 11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Fonts w:ascii="Century Gothic" w:cs="Century Gothic" w:hAnsi="Century Gothic" w:eastAsia="Century Gothic"/>
          <w:outline w:val="0"/>
          <w:color w:val="0000ff"/>
          <w:sz w:val="14"/>
          <w:szCs w:val="14"/>
          <w:u w:val="single" w:color="0000ff"/>
          <w14:textFill>
            <w14:solidFill>
              <w14:srgbClr w14:val="0000FF"/>
            </w14:solidFill>
          </w14:textFill>
        </w:rPr>
      </w:pPr>
      <w:r>
        <w:rPr>
          <w:rFonts w:ascii="Century Gothic" w:hAnsi="Century Gothic"/>
          <w:sz w:val="14"/>
          <w:szCs w:val="14"/>
          <w:rtl w:val="0"/>
          <w:lang w:val="en-US"/>
        </w:rPr>
        <w:t xml:space="preserve">John MacArthur, A Ready Reminder, 2 Peter 1:12-15, October 7, 1990, </w:t>
      </w:r>
      <w:r>
        <w:rPr>
          <w:rFonts w:ascii="Century Gothic" w:hAnsi="Century Gothic"/>
          <w:outline w:val="0"/>
          <w:color w:val="0000ff"/>
          <w:sz w:val="14"/>
          <w:szCs w:val="14"/>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0a0a0a"/>
          <w:sz w:val="18"/>
          <w:szCs w:val="18"/>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G1342</w:t>
      </w:r>
    </w:p>
  </w:footnote>
  <w:footnote w:id="2">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G4638</w:t>
      </w:r>
    </w:p>
  </w:footnote>
  <w:footnote w:id="3">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ESV Expository Commentary, 378.</w:t>
      </w:r>
    </w:p>
  </w:footnote>
  <w:footnote w:id="4">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G1326</w:t>
      </w:r>
    </w:p>
  </w:footnote>
  <w:footnote w:id="5">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G5031</w:t>
      </w:r>
    </w:p>
  </w:footnote>
  <w:footnote w:id="6">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ESV Expository Commentary, 378.</w:t>
      </w:r>
    </w:p>
  </w:footnote>
  <w:footnote w:id="7">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Lenski, 282.</w:t>
      </w:r>
    </w:p>
  </w:footnote>
  <w:footnote w:id="8">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G1841</w:t>
      </w:r>
    </w:p>
  </w:footnote>
  <w:footnote w:id="9">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w:t>
      </w:r>
      <w:r>
        <w:rPr>
          <w:rFonts w:ascii="Century Gothic" w:hAnsi="Century Gothic"/>
          <w:outline w:val="0"/>
          <w:color w:val="0a0a0a"/>
          <w:sz w:val="12"/>
          <w:szCs w:val="12"/>
          <w:u w:color="0a0a0a"/>
          <w:shd w:val="clear" w:color="auto" w:fill="ffffff"/>
          <w:rtl w:val="0"/>
          <w:lang w:val="en-US"/>
          <w14:textFill>
            <w14:solidFill>
              <w14:srgbClr w14:val="0A0A0A"/>
            </w14:solidFill>
          </w14:textFill>
        </w:rPr>
        <w:t>While the origins are debated,</w:t>
      </w:r>
      <w:r>
        <w:rPr>
          <w:rFonts w:ascii="Century Gothic" w:hAnsi="Century Gothic" w:hint="default"/>
          <w:outline w:val="0"/>
          <w:color w:val="0a0a0a"/>
          <w:sz w:val="12"/>
          <w:szCs w:val="12"/>
          <w:u w:color="0a0a0a"/>
          <w:shd w:val="clear" w:color="auto" w:fill="ffffff"/>
          <w:rtl w:val="0"/>
          <w:lang w:val="en-US"/>
          <w14:textFill>
            <w14:solidFill>
              <w14:srgbClr w14:val="0A0A0A"/>
            </w14:solidFill>
          </w14:textFill>
        </w:rPr>
        <w:t> </w:t>
      </w:r>
      <w:r>
        <w:rPr>
          <w:rFonts w:ascii="Century Gothic" w:hAnsi="Century Gothic"/>
          <w:sz w:val="12"/>
          <w:szCs w:val="12"/>
          <w:rtl w:val="0"/>
          <w:lang w:val="en-US"/>
        </w:rPr>
        <w:t>Albert E. Brumley</w:t>
      </w:r>
      <w:r>
        <w:rPr>
          <w:rFonts w:ascii="Century Gothic" w:hAnsi="Century Gothic" w:hint="default"/>
          <w:outline w:val="0"/>
          <w:color w:val="0a0a0a"/>
          <w:sz w:val="12"/>
          <w:szCs w:val="12"/>
          <w:u w:color="0a0a0a"/>
          <w:shd w:val="clear" w:color="auto" w:fill="ffffff"/>
          <w:rtl w:val="0"/>
          <w:lang w:val="en-US"/>
          <w14:textFill>
            <w14:solidFill>
              <w14:srgbClr w14:val="0A0A0A"/>
            </w14:solidFill>
          </w14:textFill>
        </w:rPr>
        <w:t> </w:t>
      </w:r>
      <w:r>
        <w:rPr>
          <w:rFonts w:ascii="Century Gothic" w:hAnsi="Century Gothic"/>
          <w:outline w:val="0"/>
          <w:color w:val="0a0a0a"/>
          <w:sz w:val="12"/>
          <w:szCs w:val="12"/>
          <w:u w:color="0a0a0a"/>
          <w:shd w:val="clear" w:color="auto" w:fill="ffffff"/>
          <w:rtl w:val="0"/>
          <w:lang w:val="en-US"/>
          <w14:textFill>
            <w14:solidFill>
              <w14:srgbClr w14:val="0A0A0A"/>
            </w14:solidFill>
          </w14:textFill>
        </w:rPr>
        <w:t>(1905-1977) is widely credited with writing the words and music for "This World Is Not My Home," popularizing it through his 1937 book, though it appeared anonymously in an earlier 1919 collection, and country singer Jim Reeves made the song famous in 1962</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January 18,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Letter"/>
      <w:suff w:val="tab"/>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7"/>
  </w:num>
  <w:num w:numId="10">
    <w:abstractNumId w:val="6"/>
  </w:num>
  <w:num w:numId="11">
    <w:abstractNumId w:val="9"/>
  </w:num>
  <w:num w:numId="12">
    <w:abstractNumId w:val="8"/>
  </w:num>
  <w:num w:numId="13">
    <w:abstractNumId w:val="6"/>
    <w:lvlOverride w:ilvl="0">
      <w:startOverride w:val="2"/>
    </w:lvlOverride>
  </w:num>
  <w:num w:numId="14">
    <w:abstractNumId w:val="11"/>
  </w:num>
  <w:num w:numId="15">
    <w:abstractNumId w:val="10"/>
  </w:num>
  <w:num w:numId="16">
    <w:abstractNumId w:val="6"/>
    <w:lvlOverride w:ilvl="0">
      <w:startOverride w:val="3"/>
    </w:lvlOverride>
  </w:num>
  <w:num w:numId="17">
    <w:abstractNumId w:val="13"/>
  </w:num>
  <w:num w:numId="18">
    <w:abstractNumId w:val="12"/>
  </w:num>
  <w:num w:numId="19">
    <w:abstractNumId w:val="6"/>
    <w:lvlOverride w:ilvl="0">
      <w:startOverride w:val="4"/>
    </w:lvlOverride>
  </w:num>
  <w:num w:numId="20">
    <w:abstractNumId w:val="15"/>
  </w:num>
  <w:num w:numId="21">
    <w:abstractNumId w:val="14"/>
  </w:num>
  <w:num w:numId="22">
    <w:abstractNumId w:val="6"/>
    <w:lvlOverride w:ilvl="0">
      <w:startOverride w:val="5"/>
    </w:lvlOverride>
  </w:num>
  <w:num w:numId="23">
    <w:abstractNumId w:val="17"/>
  </w:num>
  <w:num w:numId="24">
    <w:abstractNumId w:val="16"/>
  </w:num>
  <w:num w:numId="25">
    <w:abstractNumId w:val="0"/>
    <w:lvlOverride w:ilvl="0">
      <w:startOverride w:val="4"/>
    </w:lvlOverride>
  </w:num>
  <w:num w:numId="26">
    <w:abstractNumId w:val="19"/>
  </w:num>
  <w:num w:numId="27">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4"/>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7"/>
      </w:numPr>
    </w:pPr>
  </w:style>
  <w:style w:type="character" w:styleId="footnote reference">
    <w:name w:val="footnote reference"/>
    <w:rPr>
      <w:vertAlign w:val="superscript"/>
    </w:rPr>
  </w:style>
  <w:style w:type="numbering" w:styleId="Imported Style 8">
    <w:name w:val="Imported Style 8"/>
    <w:pPr>
      <w:numPr>
        <w:numId w:val="20"/>
      </w:numPr>
    </w:pPr>
  </w:style>
  <w:style w:type="numbering" w:styleId="Imported Style 9">
    <w:name w:val="Imported Style 9"/>
    <w:pPr>
      <w:numPr>
        <w:numId w:val="23"/>
      </w:numPr>
    </w:pPr>
  </w:style>
  <w:style w:type="numbering" w:styleId="Imported Style 10">
    <w:name w:val="Imported Style 10"/>
    <w:pPr>
      <w:numPr>
        <w:numId w:val="26"/>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