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center" w:pos="3321"/>
          <w:tab w:val="left" w:pos="5250"/>
        </w:tabs>
        <w:ind w:left="0" w:firstLine="0"/>
        <w:jc w:val="center"/>
        <w:rPr>
          <w:rFonts w:ascii="Century Gothic" w:cs="Century Gothic" w:hAnsi="Century Gothic" w:eastAsia="Century Gothic"/>
          <w:b w:val="1"/>
          <w:bCs w:val="1"/>
        </w:rPr>
      </w:pPr>
      <w:r>
        <w:rPr>
          <w:rFonts w:ascii="Century Gothic" w:hAnsi="Century Gothic"/>
          <w:b w:val="1"/>
          <w:bCs w:val="1"/>
          <w:outline w:val="0"/>
          <w:color w:val="000000"/>
          <w:u w:color="000000"/>
          <w:rtl w:val="0"/>
          <w:lang w:val="en-US"/>
          <w14:textFill>
            <w14:solidFill>
              <w14:srgbClr w14:val="000000"/>
            </w14:solidFill>
          </w14:textFill>
        </w:rPr>
        <w:t>2 Peter: Unreasoning Animals, Pt 1</w:t>
      </w:r>
    </w:p>
    <w:p>
      <w:pPr>
        <w:pStyle w:val="Body A"/>
        <w:tabs>
          <w:tab w:val="center" w:pos="3321"/>
          <w:tab w:val="left" w:pos="5250"/>
        </w:tabs>
        <w:ind w:left="0" w:firstLine="0"/>
        <w:jc w:val="center"/>
        <w:rPr>
          <w:rFonts w:ascii="Century Gothic" w:cs="Century Gothic" w:hAnsi="Century Gothic" w:eastAsia="Century Gothic"/>
          <w:sz w:val="22"/>
          <w:szCs w:val="22"/>
          <w:lang w:val="de-DE"/>
        </w:rPr>
      </w:pPr>
      <w:r>
        <w:rPr>
          <w:rFonts w:ascii="Century Gothic" w:hAnsi="Century Gothic"/>
          <w:sz w:val="22"/>
          <w:szCs w:val="22"/>
          <w:rtl w:val="0"/>
          <w:lang w:val="de-DE"/>
        </w:rPr>
        <w:t>2 Peter 2:10b-14</w:t>
      </w:r>
    </w:p>
    <w:p>
      <w:pPr>
        <w:pStyle w:val="header"/>
        <w:pBdr>
          <w:top w:val="nil"/>
          <w:left w:val="nil"/>
          <w:bottom w:val="single" w:color="000000" w:sz="4" w:space="0" w:shadow="0" w:frame="0"/>
          <w:right w:val="nil"/>
        </w:pBdr>
        <w:tabs>
          <w:tab w:val="right" w:pos="6802"/>
          <w:tab w:val="clear" w:pos="8640"/>
        </w:tabs>
        <w:ind w:left="0" w:firstLine="0"/>
        <w:rPr>
          <w:rFonts w:ascii="Century Gothic" w:cs="Century Gothic" w:hAnsi="Century Gothic" w:eastAsia="Century Gothic"/>
          <w:b w:val="1"/>
          <w:bCs w:val="1"/>
        </w:rPr>
      </w:pPr>
    </w:p>
    <w:p>
      <w:pPr>
        <w:pStyle w:val="header"/>
        <w:pBdr>
          <w:top w:val="single" w:color="000000" w:sz="4" w:space="0" w:shadow="0" w:frame="0"/>
          <w:left w:val="single" w:color="000000" w:sz="4" w:space="0" w:shadow="0" w:frame="0"/>
          <w:bottom w:val="single" w:color="000000" w:sz="4" w:space="0" w:shadow="0" w:frame="0"/>
          <w:right w:val="single" w:color="000000" w:sz="4" w:space="0" w:shadow="0" w:frame="0"/>
        </w:pBdr>
        <w:tabs>
          <w:tab w:val="right" w:pos="6802"/>
          <w:tab w:val="clear" w:pos="8640"/>
        </w:tabs>
        <w:ind w:left="0" w:firstLine="0"/>
        <w:jc w:val="both"/>
        <w:rPr>
          <w:rFonts w:ascii="Century Gothic" w:cs="Century Gothic" w:hAnsi="Century Gothic" w:eastAsia="Century Gothic"/>
          <w:b w:val="1"/>
          <w:bCs w:val="1"/>
          <w:sz w:val="20"/>
          <w:szCs w:val="20"/>
        </w:rPr>
      </w:pPr>
      <w:r>
        <w:rPr>
          <w:rFonts w:ascii="Century Gothic" w:hAnsi="Century Gothic"/>
          <w:b w:val="1"/>
          <w:bCs w:val="1"/>
          <w:sz w:val="20"/>
          <w:szCs w:val="20"/>
          <w:shd w:val="clear" w:color="auto" w:fill="ffffff"/>
          <w:rtl w:val="0"/>
          <w:lang w:val="en-US"/>
        </w:rPr>
        <w:t>2 Peter 2:10b-14</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Daring,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self-willed, they do not tremble when they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revile angelic</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majesties,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whereas angels who are greater in might and power do not bring a reviling judgment against them before the Lord.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these, like unreasoning animals,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born as creatures of instinct to be captured and killed, reviling where they have no knowledge, will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destruction of those creatures also be destroyed,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suffering wrong 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wages of doing wrong. They count it a pleasure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revel in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daytime. They are stains and blemishes,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reveling in their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deceptions, as they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carouse with you,</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having eyes full of adultery that never cease from sin,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enticing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unstable souls, having a heart trained in greed, accursed children.</w:t>
      </w:r>
    </w:p>
    <w:p>
      <w:pPr>
        <w:pStyle w:val="header"/>
        <w:pBdr>
          <w:top w:val="nil"/>
          <w:left w:val="nil"/>
          <w:bottom w:val="single" w:color="000000" w:sz="4" w:space="0" w:shadow="0" w:frame="0"/>
          <w:right w:val="nil"/>
        </w:pBdr>
        <w:tabs>
          <w:tab w:val="right" w:pos="6802"/>
          <w:tab w:val="clear" w:pos="8640"/>
        </w:tabs>
        <w:ind w:left="0" w:firstLine="0"/>
        <w:rPr>
          <w:rFonts w:ascii="Century Gothic" w:cs="Century Gothic" w:hAnsi="Century Gothic" w:eastAsia="Century Gothic"/>
          <w:b w:val="1"/>
          <w:bCs w:val="1"/>
        </w:rPr>
      </w:pPr>
    </w:p>
    <w:p>
      <w:pPr>
        <w:pStyle w:val="header"/>
        <w:pBdr>
          <w:top w:val="nil"/>
          <w:left w:val="nil"/>
          <w:bottom w:val="single" w:color="000000" w:sz="4" w:space="0" w:shadow="0" w:frame="0"/>
          <w:right w:val="nil"/>
        </w:pBdr>
        <w:tabs>
          <w:tab w:val="right" w:pos="6802"/>
          <w:tab w:val="clear" w:pos="8640"/>
        </w:tabs>
        <w:ind w:left="0" w:firstLine="0"/>
        <w:rPr>
          <w:rFonts w:ascii="Century Gothic" w:cs="Century Gothic" w:hAnsi="Century Gothic" w:eastAsia="Century Gothic"/>
          <w:b w:val="1"/>
          <w:bCs w:val="1"/>
        </w:rPr>
      </w:pPr>
      <w:r>
        <w:rPr>
          <w:rFonts w:ascii="Century Gothic" w:hAnsi="Century Gothic"/>
          <w:b w:val="1"/>
          <w:bCs w:val="1"/>
          <w:rtl w:val="0"/>
          <w:lang w:val="en-US"/>
        </w:rPr>
        <w:t>Context</w:t>
      </w:r>
    </w:p>
    <w:p>
      <w:pPr>
        <w:pStyle w:val="Normal (Web)"/>
        <w:jc w:val="both"/>
        <w:rPr>
          <w:rFonts w:ascii="Century Gothic" w:cs="Century Gothic" w:hAnsi="Century Gothic" w:eastAsia="Century Gothic"/>
          <w:outline w:val="0"/>
          <w:color w:val="333333"/>
          <w:spacing w:val="1"/>
          <w:sz w:val="20"/>
          <w:szCs w:val="20"/>
          <w:u w:color="333333"/>
          <w:shd w:val="clear" w:color="auto" w:fill="ffffff"/>
          <w14:textFill>
            <w14:solidFill>
              <w14:srgbClr w14:val="333333"/>
            </w14:solidFill>
          </w14:textFill>
        </w:rPr>
      </w:pPr>
      <w:r>
        <w:rPr>
          <w:rFonts w:ascii="Century Gothic" w:hAnsi="Century Gothic"/>
          <w:outline w:val="0"/>
          <w:color w:val="333333"/>
          <w:spacing w:val="1"/>
          <w:sz w:val="20"/>
          <w:szCs w:val="20"/>
          <w:u w:color="333333"/>
          <w:shd w:val="clear" w:color="auto" w:fill="ffffff"/>
          <w:rtl w:val="0"/>
          <w:lang w:val="en-US"/>
          <w14:textFill>
            <w14:solidFill>
              <w14:srgbClr w14:val="333333"/>
            </w14:solidFill>
          </w14:textFill>
        </w:rPr>
        <w:t>As we consider in greater detail what Peter is saying about false teachers in this passage, he lets loose on a scathing condemnation of them.  He gives a greater explanation to the first couple of verses in chapter 2.  He speaks of their attitude and then deals with their actions.  The crescendo of his accusation is the fact that he calls them unreasoning animals (</w:t>
      </w:r>
      <w:r>
        <w:rPr>
          <w:rFonts w:ascii="Century Gothic" w:hAnsi="Century Gothic"/>
          <w:b w:val="1"/>
          <w:bCs w:val="1"/>
          <w:outline w:val="0"/>
          <w:color w:val="333333"/>
          <w:spacing w:val="1"/>
          <w:sz w:val="20"/>
          <w:szCs w:val="20"/>
          <w:u w:color="333333"/>
          <w:shd w:val="clear" w:color="auto" w:fill="ffffff"/>
          <w:rtl w:val="0"/>
          <w:lang w:val="en-US"/>
          <w14:textFill>
            <w14:solidFill>
              <w14:srgbClr w14:val="333333"/>
            </w14:solidFill>
          </w14:textFill>
        </w:rPr>
        <w:t>v12</w:t>
      </w:r>
      <w:r>
        <w:rPr>
          <w:rFonts w:ascii="Century Gothic" w:hAnsi="Century Gothic"/>
          <w:outline w:val="0"/>
          <w:color w:val="333333"/>
          <w:spacing w:val="1"/>
          <w:sz w:val="20"/>
          <w:szCs w:val="20"/>
          <w:u w:color="333333"/>
          <w:shd w:val="clear" w:color="auto" w:fill="ffffff"/>
          <w:rtl w:val="0"/>
          <w:lang w:val="en-US"/>
          <w14:textFill>
            <w14:solidFill>
              <w14:srgbClr w14:val="333333"/>
            </w14:solidFill>
          </w14:textFill>
        </w:rPr>
        <w:t>).</w:t>
      </w:r>
      <w:r>
        <w:rPr>
          <w:rFonts w:ascii="Century Gothic" w:hAnsi="Century Gothic"/>
          <w:b w:val="1"/>
          <w:bCs w:val="1"/>
          <w:outline w:val="0"/>
          <w:color w:val="333333"/>
          <w:spacing w:val="1"/>
          <w:sz w:val="20"/>
          <w:szCs w:val="20"/>
          <w:u w:color="333333"/>
          <w:shd w:val="clear" w:color="auto" w:fill="ffffff"/>
          <w:rtl w:val="0"/>
          <w:lang w:val="en-US"/>
          <w14:textFill>
            <w14:solidFill>
              <w14:srgbClr w14:val="333333"/>
            </w14:solidFill>
          </w14:textFill>
        </w:rPr>
        <w:t xml:space="preserve">  </w:t>
      </w:r>
      <w:r>
        <w:rPr>
          <w:rFonts w:ascii="Century Gothic" w:hAnsi="Century Gothic"/>
          <w:outline w:val="0"/>
          <w:color w:val="333333"/>
          <w:spacing w:val="1"/>
          <w:sz w:val="20"/>
          <w:szCs w:val="20"/>
          <w:u w:color="333333"/>
          <w:shd w:val="clear" w:color="auto" w:fill="ffffff"/>
          <w:rtl w:val="0"/>
          <w:lang w:val="en-US"/>
          <w14:textFill>
            <w14:solidFill>
              <w14:srgbClr w14:val="333333"/>
            </w14:solidFill>
          </w14:textFill>
        </w:rPr>
        <w:t>One might rightly ask the question: Why is he so outraged by their thoughts and behaviors?  The answer has to be in what he considers to be the shepherd</w:t>
      </w:r>
      <w:r>
        <w:rPr>
          <w:rFonts w:ascii="Century Gothic" w:hAnsi="Century Gothic" w:hint="default"/>
          <w:outline w:val="0"/>
          <w:color w:val="333333"/>
          <w:spacing w:val="1"/>
          <w:sz w:val="20"/>
          <w:szCs w:val="20"/>
          <w:u w:color="333333"/>
          <w:shd w:val="clear" w:color="auto" w:fill="ffffff"/>
          <w:rtl w:val="0"/>
          <w:lang w:val="en-US"/>
          <w14:textFill>
            <w14:solidFill>
              <w14:srgbClr w14:val="333333"/>
            </w14:solidFill>
          </w14:textFill>
        </w:rPr>
        <w:t>’</w:t>
      </w:r>
      <w:r>
        <w:rPr>
          <w:rFonts w:ascii="Century Gothic" w:hAnsi="Century Gothic"/>
          <w:outline w:val="0"/>
          <w:color w:val="333333"/>
          <w:spacing w:val="1"/>
          <w:sz w:val="20"/>
          <w:szCs w:val="20"/>
          <w:u w:color="333333"/>
          <w:shd w:val="clear" w:color="auto" w:fill="ffffff"/>
          <w:rtl w:val="0"/>
          <w:lang w:val="en-US"/>
          <w14:textFill>
            <w14:solidFill>
              <w14:srgbClr w14:val="333333"/>
            </w14:solidFill>
          </w14:textFill>
        </w:rPr>
        <w:t xml:space="preserve">s role in caring for the flock. He said earlier in his first epistle,  </w:t>
      </w:r>
    </w:p>
    <w:p>
      <w:pPr>
        <w:pStyle w:val="Normal (Web)"/>
        <w:ind w:left="360" w:firstLine="0"/>
        <w:jc w:val="both"/>
        <w:rPr>
          <w:rFonts w:ascii="Century Gothic" w:cs="Century Gothic" w:hAnsi="Century Gothic" w:eastAsia="Century Gothic"/>
          <w:outline w:val="0"/>
          <w:color w:val="333333"/>
          <w:spacing w:val="1"/>
          <w:sz w:val="20"/>
          <w:szCs w:val="20"/>
          <w:u w:color="333333"/>
          <w:shd w:val="clear" w:color="auto" w:fill="ffffff"/>
          <w14:textFill>
            <w14:solidFill>
              <w14:srgbClr w14:val="333333"/>
            </w14:solidFill>
          </w14:textFill>
        </w:rPr>
      </w:pPr>
      <w:r>
        <w:rPr>
          <w:rFonts w:ascii="Century Gothic" w:hAnsi="Century Gothic"/>
          <w:b w:val="1"/>
          <w:bCs w:val="1"/>
          <w:outline w:val="0"/>
          <w:color w:val="333333"/>
          <w:spacing w:val="1"/>
          <w:sz w:val="20"/>
          <w:szCs w:val="20"/>
          <w:u w:color="333333"/>
          <w:shd w:val="clear" w:color="auto" w:fill="ffffff"/>
          <w:rtl w:val="0"/>
          <w:lang w:val="en-US"/>
          <w14:textFill>
            <w14:solidFill>
              <w14:srgbClr w14:val="333333"/>
            </w14:solidFill>
          </w14:textFill>
        </w:rPr>
        <w:t>1 Peter 5:2, 4</w:t>
      </w:r>
      <w:r>
        <w:rPr>
          <w:rFonts w:ascii="Century Gothic" w:hAnsi="Century Gothic"/>
          <w:b w:val="1"/>
          <w:bCs w:val="1"/>
          <w:outline w:val="0"/>
          <w:color w:val="333333"/>
          <w:spacing w:val="1"/>
          <w:sz w:val="20"/>
          <w:szCs w:val="20"/>
          <w:u w:color="333333"/>
          <w:shd w:val="clear" w:color="auto" w:fill="ffffff"/>
          <w:rtl w:val="0"/>
          <w:lang w:val="en-US"/>
          <w14:textFill>
            <w14:solidFill>
              <w14:srgbClr w14:val="333333"/>
            </w14:solidFill>
          </w14:textFill>
        </w:rPr>
        <w:t xml:space="preserve"> LSB</w:t>
      </w:r>
      <w:r>
        <w:rPr>
          <w:rFonts w:ascii="Century Gothic" w:hAnsi="Century Gothic" w:hint="default"/>
          <w:outline w:val="0"/>
          <w:color w:val="333333"/>
          <w:spacing w:val="1"/>
          <w:sz w:val="20"/>
          <w:szCs w:val="20"/>
          <w:u w:color="333333"/>
          <w:shd w:val="clear" w:color="auto" w:fill="ffffff"/>
          <w:rtl w:val="0"/>
          <w:lang w:val="en-US"/>
          <w14:textFill>
            <w14:solidFill>
              <w14:srgbClr w14:val="333333"/>
            </w14:solidFill>
          </w14:textFill>
        </w:rPr>
        <w:t>—</w:t>
      </w:r>
      <w:r>
        <w:rPr>
          <w:rFonts w:ascii="Century Gothic" w:hAnsi="Century Gothic"/>
          <w:sz w:val="20"/>
          <w:szCs w:val="20"/>
          <w:shd w:val="clear" w:color="auto" w:fill="ffffff"/>
          <w:rtl w:val="0"/>
          <w:lang w:val="en-US"/>
        </w:rPr>
        <w:t>shepherd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flock of God among you, overseeing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not under compulsion, but willingly, according to God;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not for dishonest gain, but with eagerness</w:t>
      </w:r>
      <w:r>
        <w:rPr>
          <w:rFonts w:ascii="Century Gothic" w:hAnsi="Century Gothic" w:hint="default"/>
          <w:sz w:val="20"/>
          <w:szCs w:val="20"/>
          <w:shd w:val="clear" w:color="auto" w:fill="ffffff"/>
          <w:rtl w:val="0"/>
          <w:lang w:val="en-US"/>
        </w:rPr>
        <w:t>…</w:t>
      </w:r>
      <w:r>
        <w:rPr>
          <w:rFonts w:ascii="Century Gothic" w:hAnsi="Century Gothic"/>
          <w:b w:val="1"/>
          <w:bCs w:val="1"/>
          <w:sz w:val="20"/>
          <w:szCs w:val="20"/>
          <w:shd w:val="clear" w:color="auto" w:fill="ffffff"/>
          <w:vertAlign w:val="superscript"/>
          <w:rtl w:val="0"/>
          <w:lang w:val="en-US"/>
        </w:rPr>
        <w:t>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when the Chief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Shepherd appears, you will receive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unfading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crown of glory.</w:t>
      </w:r>
      <w:r>
        <w:rPr>
          <w:rFonts w:ascii="Century Gothic" w:hAnsi="Century Gothic" w:hint="default"/>
          <w:sz w:val="20"/>
          <w:szCs w:val="20"/>
          <w:shd w:val="clear" w:color="auto" w:fill="ffffff"/>
          <w:rtl w:val="0"/>
          <w:lang w:val="en-US"/>
        </w:rPr>
        <w:t> </w:t>
      </w:r>
    </w:p>
    <w:p>
      <w:pPr>
        <w:pStyle w:val="Normal (Web)"/>
        <w:jc w:val="both"/>
        <w:rPr>
          <w:rFonts w:ascii="Century Gothic" w:cs="Century Gothic" w:hAnsi="Century Gothic" w:eastAsia="Century Gothic"/>
          <w:outline w:val="0"/>
          <w:color w:val="333333"/>
          <w:spacing w:val="1"/>
          <w:sz w:val="20"/>
          <w:szCs w:val="20"/>
          <w:u w:color="333333"/>
          <w:shd w:val="clear" w:color="auto" w:fill="ffffff"/>
          <w14:textFill>
            <w14:solidFill>
              <w14:srgbClr w14:val="333333"/>
            </w14:solidFill>
          </w14:textFill>
        </w:rPr>
      </w:pPr>
      <w:r>
        <w:rPr>
          <w:rFonts w:ascii="Century Gothic" w:hAnsi="Century Gothic"/>
          <w:outline w:val="0"/>
          <w:color w:val="333333"/>
          <w:spacing w:val="1"/>
          <w:sz w:val="20"/>
          <w:szCs w:val="20"/>
          <w:u w:color="333333"/>
          <w:shd w:val="clear" w:color="auto" w:fill="ffffff"/>
          <w:rtl w:val="0"/>
          <w:lang w:val="en-US"/>
          <w14:textFill>
            <w14:solidFill>
              <w14:srgbClr w14:val="333333"/>
            </w14:solidFill>
          </w14:textFill>
        </w:rPr>
        <w:t xml:space="preserve">The faithful shepherd has the responsibility to protect and feed the flock God has entrusted as under-shepherd with a divine commission.  They are to work hard to teach for reproof, correction, and training in righteousness.   </w:t>
      </w:r>
    </w:p>
    <w:p>
      <w:pPr>
        <w:pStyle w:val="Normal (Web)"/>
        <w:ind w:left="360" w:firstLine="0"/>
        <w:jc w:val="both"/>
        <w:rPr>
          <w:rFonts w:ascii="Century Gothic" w:cs="Century Gothic" w:hAnsi="Century Gothic" w:eastAsia="Century Gothic"/>
          <w:outline w:val="0"/>
          <w:color w:val="333333"/>
          <w:spacing w:val="1"/>
          <w:sz w:val="20"/>
          <w:szCs w:val="20"/>
          <w:u w:color="333333"/>
          <w:shd w:val="clear" w:color="auto" w:fill="ffffff"/>
          <w14:textFill>
            <w14:solidFill>
              <w14:srgbClr w14:val="333333"/>
            </w14:solidFill>
          </w14:textFill>
        </w:rPr>
      </w:pPr>
      <w:r>
        <w:rPr>
          <w:rFonts w:ascii="Century Gothic" w:hAnsi="Century Gothic"/>
          <w:b w:val="1"/>
          <w:bCs w:val="1"/>
          <w:outline w:val="0"/>
          <w:color w:val="333333"/>
          <w:spacing w:val="1"/>
          <w:sz w:val="20"/>
          <w:szCs w:val="20"/>
          <w:u w:color="333333"/>
          <w:shd w:val="clear" w:color="auto" w:fill="ffffff"/>
          <w:rtl w:val="0"/>
          <w:lang w:val="en-US"/>
          <w14:textFill>
            <w14:solidFill>
              <w14:srgbClr w14:val="333333"/>
            </w14:solidFill>
          </w14:textFill>
        </w:rPr>
        <w:t>2 Timothy 3:16-17</w:t>
      </w:r>
      <w:r>
        <w:rPr>
          <w:rFonts w:ascii="Century Gothic" w:hAnsi="Century Gothic"/>
          <w:b w:val="1"/>
          <w:bCs w:val="1"/>
          <w:outline w:val="0"/>
          <w:color w:val="333333"/>
          <w:spacing w:val="1"/>
          <w:sz w:val="20"/>
          <w:szCs w:val="20"/>
          <w:u w:color="333333"/>
          <w:shd w:val="clear" w:color="auto" w:fill="ffffff"/>
          <w:rtl w:val="0"/>
          <w:lang w:val="en-US"/>
          <w14:textFill>
            <w14:solidFill>
              <w14:srgbClr w14:val="333333"/>
            </w14:solidFill>
          </w14:textFill>
        </w:rPr>
        <w:t xml:space="preserve"> LSB</w:t>
      </w:r>
      <w:r>
        <w:rPr>
          <w:rFonts w:ascii="Century Gothic" w:hAnsi="Century Gothic" w:hint="default"/>
          <w:outline w:val="0"/>
          <w:color w:val="333333"/>
          <w:spacing w:val="1"/>
          <w:sz w:val="20"/>
          <w:szCs w:val="20"/>
          <w:u w:color="333333"/>
          <w:shd w:val="clear" w:color="auto" w:fill="ffffff"/>
          <w:rtl w:val="0"/>
          <w:lang w:val="en-US"/>
          <w14:textFill>
            <w14:solidFill>
              <w14:srgbClr w14:val="333333"/>
            </w14:solidFill>
          </w14:textFill>
        </w:rPr>
        <w:t>—</w:t>
      </w:r>
      <w:r>
        <w:rPr>
          <w:rFonts w:ascii="Century Gothic" w:hAnsi="Century Gothic"/>
          <w:sz w:val="20"/>
          <w:szCs w:val="20"/>
          <w:shd w:val="clear" w:color="auto" w:fill="ffffff"/>
          <w:rtl w:val="0"/>
          <w:lang w:val="en-US"/>
        </w:rPr>
        <w:t>All Scripture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God-breathed and profitable for teaching, for reproof, for correction,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training in righteousness,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so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man of God may be equipped, having been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thoroughly equipped for every good work.</w:t>
      </w:r>
    </w:p>
    <w:p>
      <w:pPr>
        <w:pStyle w:val="Normal (Web)"/>
        <w:jc w:val="both"/>
        <w:rPr>
          <w:rFonts w:ascii="Century Gothic" w:cs="Century Gothic" w:hAnsi="Century Gothic" w:eastAsia="Century Gothic"/>
          <w:outline w:val="0"/>
          <w:color w:val="333333"/>
          <w:spacing w:val="1"/>
          <w:sz w:val="20"/>
          <w:szCs w:val="20"/>
          <w:u w:color="333333"/>
          <w:shd w:val="clear" w:color="auto" w:fill="ffffff"/>
          <w14:textFill>
            <w14:solidFill>
              <w14:srgbClr w14:val="333333"/>
            </w14:solidFill>
          </w14:textFill>
        </w:rPr>
      </w:pPr>
      <w:r>
        <w:rPr>
          <w:rFonts w:ascii="Century Gothic" w:hAnsi="Century Gothic"/>
          <w:outline w:val="0"/>
          <w:color w:val="333333"/>
          <w:spacing w:val="1"/>
          <w:sz w:val="20"/>
          <w:szCs w:val="20"/>
          <w:u w:color="333333"/>
          <w:shd w:val="clear" w:color="auto" w:fill="ffffff"/>
          <w:rtl w:val="0"/>
          <w:lang w:val="en-US"/>
          <w14:textFill>
            <w14:solidFill>
              <w14:srgbClr w14:val="333333"/>
            </w14:solidFill>
          </w14:textFill>
        </w:rPr>
        <w:t xml:space="preserve">The fact that these false teachers/shepherds would in no way show concern for the flock, but rather poison them with their damnable heresies, was reprehensible to Peter.  </w:t>
      </w:r>
    </w:p>
    <w:p>
      <w:pPr>
        <w:pStyle w:val="Normal (Web)"/>
        <w:jc w:val="both"/>
        <w:rPr>
          <w:rFonts w:ascii="Century Gothic" w:cs="Century Gothic" w:hAnsi="Century Gothic" w:eastAsia="Century Gothic"/>
          <w:outline w:val="0"/>
          <w:color w:val="333333"/>
          <w:spacing w:val="1"/>
          <w:sz w:val="20"/>
          <w:szCs w:val="20"/>
          <w:u w:color="333333"/>
          <w:shd w:val="clear" w:color="auto" w:fill="ffffff"/>
          <w14:textFill>
            <w14:solidFill>
              <w14:srgbClr w14:val="333333"/>
            </w14:solidFill>
          </w14:textFill>
        </w:rPr>
      </w:pPr>
      <w:r>
        <w:rPr>
          <w:rFonts w:ascii="Century Gothic" w:hAnsi="Century Gothic"/>
          <w:outline w:val="0"/>
          <w:color w:val="333333"/>
          <w:spacing w:val="1"/>
          <w:sz w:val="20"/>
          <w:szCs w:val="20"/>
          <w:u w:color="333333"/>
          <w:shd w:val="clear" w:color="auto" w:fill="ffffff"/>
          <w:rtl w:val="0"/>
          <w:lang w:val="en-US"/>
          <w14:textFill>
            <w14:solidFill>
              <w14:srgbClr w14:val="333333"/>
            </w14:solidFill>
          </w14:textFill>
        </w:rPr>
        <w:t xml:space="preserve">Similarly, John Owen says this about the true shepherds: </w:t>
      </w:r>
    </w:p>
    <w:p>
      <w:pPr>
        <w:pStyle w:val="Normal (Web)"/>
        <w:ind w:left="360" w:firstLine="0"/>
        <w:jc w:val="both"/>
        <w:rPr>
          <w:rFonts w:ascii="Century Gothic" w:cs="Century Gothic" w:hAnsi="Century Gothic" w:eastAsia="Century Gothic"/>
          <w:outline w:val="0"/>
          <w:color w:val="333333"/>
          <w:spacing w:val="1"/>
          <w:sz w:val="20"/>
          <w:szCs w:val="20"/>
          <w:u w:color="333333"/>
          <w:shd w:val="clear" w:color="auto" w:fill="ffffff"/>
          <w14:textFill>
            <w14:solidFill>
              <w14:srgbClr w14:val="333333"/>
            </w14:solidFill>
          </w14:textFill>
        </w:rPr>
      </w:pPr>
      <w:r>
        <w:rPr>
          <w:rFonts w:ascii="Century Gothic" w:hAnsi="Century Gothic"/>
          <w:sz w:val="20"/>
          <w:szCs w:val="20"/>
          <w:rtl w:val="0"/>
          <w:lang w:val="en-US"/>
        </w:rPr>
        <w:t xml:space="preserve">It is incumbent on them [pastors] to preserve the truth or doctrine of the gospel received and professed in the church, and to defend it against all opposition. This is one principal end of the ministry, one principal means of the preservation of the faith once delivered unto the saints. This is committed in an especial manner unto the pastors of the churches, as the apostle frequently and emphatically repeats the charge of it unto </w:t>
      </w:r>
      <w:r>
        <w:rPr>
          <w:rFonts w:ascii="Century Gothic" w:hAnsi="Century Gothic" w:hint="default"/>
          <w:sz w:val="20"/>
          <w:szCs w:val="20"/>
          <w:rtl w:val="0"/>
          <w:lang w:val="en-US"/>
        </w:rPr>
        <w:t>…</w:t>
      </w:r>
      <w:r>
        <w:rPr>
          <w:rFonts w:ascii="Century Gothic" w:hAnsi="Century Gothic"/>
          <w:sz w:val="20"/>
          <w:szCs w:val="20"/>
          <w:rtl w:val="0"/>
          <w:lang w:val="en-US"/>
        </w:rPr>
        <w:t>And the sinful neglect of this duty is that which was the cause of most of the pernicious heresies and errors that have infested and ruined the church. Those whose duty it was to preserve the doctrine of the gospel entire in the public profession of it, have many of them spoken perverse things to draw away disciples after them: bishops, presbyters, public teachers, have been the ringleaders in heresies. Wherefore this duty, especially at this time, when the fundamental truths of the gospel are on all sides impugned from all sorts of adversaries, is in an especial manner to be attended unto.</w:t>
      </w:r>
      <w:r>
        <w:rPr>
          <w:rFonts w:ascii="Century Gothic" w:cs="Century Gothic" w:hAnsi="Century Gothic" w:eastAsia="Century Gothic"/>
          <w:sz w:val="20"/>
          <w:szCs w:val="20"/>
          <w:vertAlign w:val="superscript"/>
        </w:rPr>
        <w:footnoteReference w:id="1"/>
      </w:r>
    </w:p>
    <w:p>
      <w:pPr>
        <w:pStyle w:val="Normal (Web)"/>
        <w:jc w:val="both"/>
        <w:rPr>
          <w:rFonts w:ascii="Century Gothic" w:cs="Century Gothic" w:hAnsi="Century Gothic" w:eastAsia="Century Gothic"/>
          <w:outline w:val="0"/>
          <w:color w:val="333333"/>
          <w:spacing w:val="1"/>
          <w:sz w:val="20"/>
          <w:szCs w:val="20"/>
          <w:u w:color="333333"/>
          <w:shd w:val="clear" w:color="auto" w:fill="ffffff"/>
          <w14:textFill>
            <w14:solidFill>
              <w14:srgbClr w14:val="333333"/>
            </w14:solidFill>
          </w14:textFill>
        </w:rPr>
      </w:pPr>
      <w:r>
        <w:rPr>
          <w:rFonts w:ascii="Century Gothic" w:hAnsi="Century Gothic"/>
          <w:outline w:val="0"/>
          <w:color w:val="333333"/>
          <w:spacing w:val="1"/>
          <w:sz w:val="20"/>
          <w:szCs w:val="20"/>
          <w:u w:color="333333"/>
          <w:shd w:val="clear" w:color="auto" w:fill="ffffff"/>
          <w:rtl w:val="0"/>
          <w:lang w:val="en-US"/>
          <w14:textFill>
            <w14:solidFill>
              <w14:srgbClr w14:val="333333"/>
            </w14:solidFill>
          </w14:textFill>
        </w:rPr>
        <w:t>To do anything other than rightly care and minister for the souls of people places them in a position of severe judgment.  Judgment will come against them for several reasons:</w:t>
      </w:r>
    </w:p>
    <w:p>
      <w:pPr>
        <w:pStyle w:val="Normal (Web)"/>
        <w:pBdr>
          <w:top w:val="nil"/>
          <w:left w:val="nil"/>
          <w:bottom w:val="single" w:color="000000" w:sz="4" w:space="0" w:shadow="0" w:frame="0"/>
          <w:right w:val="nil"/>
        </w:pBdr>
        <w:spacing w:after="0"/>
        <w:jc w:val="center"/>
        <w:rPr>
          <w:rFonts w:ascii="Century Gothic" w:cs="Century Gothic" w:hAnsi="Century Gothic" w:eastAsia="Century Gothic"/>
          <w:b w:val="1"/>
          <w:bCs w:val="1"/>
        </w:rPr>
      </w:pPr>
      <w:r>
        <w:rPr>
          <w:rFonts w:ascii="Century Gothic" w:hAnsi="Century Gothic"/>
          <w:b w:val="1"/>
          <w:bCs w:val="1"/>
          <w:rtl w:val="0"/>
          <w:lang w:val="en-US"/>
        </w:rPr>
        <w:t xml:space="preserve">Reasons why False Teachers will be judged harshly </w:t>
      </w:r>
    </w:p>
    <w:p>
      <w:pPr>
        <w:pStyle w:val="Normal (Web)"/>
        <w:numPr>
          <w:ilvl w:val="0"/>
          <w:numId w:val="2"/>
        </w:numPr>
        <w:bidi w:val="0"/>
        <w:spacing w:before="0"/>
        <w:ind w:right="0"/>
        <w:jc w:val="both"/>
        <w:rPr>
          <w:rFonts w:ascii="Century Gothic" w:hAnsi="Century Gothic"/>
          <w:b w:val="1"/>
          <w:bCs w:val="1"/>
          <w:rtl w:val="0"/>
          <w:lang w:val="en-US"/>
        </w:rPr>
      </w:pPr>
      <w:r>
        <w:rPr>
          <w:rStyle w:val="small-caps"/>
          <w:rFonts w:ascii="Century Gothic" w:hAnsi="Century Gothic"/>
          <w:b w:val="1"/>
          <w:bCs w:val="1"/>
          <w:rtl w:val="0"/>
          <w:lang w:val="en-US"/>
        </w:rPr>
        <w:t>Their attitude</w:t>
      </w:r>
    </w:p>
    <w:p>
      <w:pPr>
        <w:pStyle w:val="Normal (Web)"/>
        <w:spacing w:before="0"/>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2 Peter 2:10b-13a</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Daring,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self-willed, they do not tremble when they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revile angelic</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majesties,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whereas angels who are greater in might and power do not bring a reviling judgment against them before the Lord.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these, like unreasoning animals,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born as creatures of instinct to be captured and killed, reviling where they have no knowledge, will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destruction of those creatures also be destroyed.</w:t>
      </w:r>
      <w:r>
        <w:rPr>
          <w:rFonts w:ascii="Century Gothic" w:hAnsi="Century Gothic"/>
          <w:sz w:val="20"/>
          <w:szCs w:val="20"/>
          <w:shd w:val="clear" w:color="auto" w:fill="ffffff"/>
          <w:rtl w:val="0"/>
          <w:lang w:val="en-US"/>
        </w:rPr>
        <w:t xml:space="preserve"> </w:t>
      </w:r>
      <w:r>
        <w:rPr>
          <w:rFonts w:ascii="Century Gothic" w:hAnsi="Century Gothic"/>
          <w:b w:val="1"/>
          <w:bCs w:val="1"/>
          <w:sz w:val="20"/>
          <w:szCs w:val="20"/>
          <w:shd w:val="clear" w:color="auto" w:fill="ffffff"/>
          <w:vertAlign w:val="superscript"/>
          <w:rtl w:val="0"/>
          <w:lang w:val="en-US"/>
        </w:rPr>
        <w:t>13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suffering wrong 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wages of doing wrong.</w:t>
      </w:r>
    </w:p>
    <w:p>
      <w:pPr>
        <w:pStyle w:val="Normal (Web)"/>
        <w:numPr>
          <w:ilvl w:val="0"/>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Pride has been a central hallmark of those who rebel against God.</w:t>
      </w:r>
    </w:p>
    <w:p>
      <w:pPr>
        <w:pStyle w:val="Normal (Web)"/>
        <w:spacing w:before="0"/>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Ezekiel 28:17</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Your heart was lifted up because of your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beauty;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corrupted your wisdom by reason of your splendor. I cast you to the ground; I put you before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kings, that they may see you.</w:t>
      </w:r>
    </w:p>
    <w:p>
      <w:pPr>
        <w:pStyle w:val="Normal (Web)"/>
        <w:spacing w:before="0"/>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 Timothy 3:6</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[context of overseers and deacons]</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not a new convert, so that he will not become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conceited and fall into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condemnation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incurred by the devil.</w:t>
      </w:r>
    </w:p>
    <w:p>
      <w:pPr>
        <w:pStyle w:val="Normal (Web)"/>
        <w:numPr>
          <w:ilvl w:val="0"/>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False teachers are no exception.</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Their words.</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Their actions.</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Self-centered arrogance characterized by </w:t>
      </w:r>
      <w:r>
        <w:rPr>
          <w:rFonts w:ascii="Century Gothic" w:hAnsi="Century Gothic"/>
          <w:sz w:val="20"/>
          <w:szCs w:val="20"/>
          <w:shd w:val="clear" w:color="auto" w:fill="ffffff"/>
          <w:rtl w:val="0"/>
          <w:lang w:val="en-US"/>
        </w:rPr>
        <w:t>self-will.</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Daring</w:t>
      </w:r>
      <w:r>
        <w:rPr>
          <w:rFonts w:ascii="Century Gothic" w:hAnsi="Century Gothic"/>
          <w:sz w:val="20"/>
          <w:szCs w:val="20"/>
          <w:shd w:val="clear" w:color="auto" w:fill="ffffff"/>
          <w:rtl w:val="0"/>
          <w:lang w:val="en-US"/>
        </w:rPr>
        <w:t xml:space="preserve"> (</w:t>
      </w:r>
      <w:r>
        <w:rPr>
          <w:rFonts w:ascii="Century Gothic" w:hAnsi="Century Gothic"/>
          <w:outline w:val="0"/>
          <w:color w:val="0a0a0a"/>
          <w:sz w:val="20"/>
          <w:szCs w:val="20"/>
          <w:u w:color="0a0a0a"/>
          <w:rtl w:val="0"/>
          <w:lang w:val="en-US"/>
          <w14:textFill>
            <w14:solidFill>
              <w14:srgbClr w14:val="0A0A0A"/>
            </w14:solidFill>
          </w14:textFill>
        </w:rPr>
        <w:t>tolm</w:t>
      </w:r>
      <w:r>
        <w:rPr>
          <w:rFonts w:ascii="Century Gothic" w:hAnsi="Century Gothic" w:hint="default"/>
          <w:outline w:val="0"/>
          <w:color w:val="0a0a0a"/>
          <w:sz w:val="20"/>
          <w:szCs w:val="20"/>
          <w:u w:color="0a0a0a"/>
          <w:rtl w:val="0"/>
          <w:lang w:val="en-US"/>
          <w14:textFill>
            <w14:solidFill>
              <w14:srgbClr w14:val="0A0A0A"/>
            </w14:solidFill>
          </w14:textFill>
        </w:rPr>
        <w:t>ē</w:t>
      </w:r>
      <w:r>
        <w:rPr>
          <w:rFonts w:ascii="Century Gothic" w:hAnsi="Century Gothic"/>
          <w:outline w:val="0"/>
          <w:color w:val="0a0a0a"/>
          <w:sz w:val="20"/>
          <w:szCs w:val="20"/>
          <w:u w:color="0a0a0a"/>
          <w:rtl w:val="0"/>
          <w:lang w:val="en-US"/>
          <w14:textFill>
            <w14:solidFill>
              <w14:srgbClr w14:val="0A0A0A"/>
            </w14:solidFill>
          </w14:textFill>
        </w:rPr>
        <w:t>t</w:t>
      </w:r>
      <w:r>
        <w:rPr>
          <w:rFonts w:ascii="Century Gothic" w:hAnsi="Century Gothic" w:hint="default"/>
          <w:outline w:val="0"/>
          <w:color w:val="0a0a0a"/>
          <w:sz w:val="20"/>
          <w:szCs w:val="20"/>
          <w:u w:color="0a0a0a"/>
          <w:rtl w:val="0"/>
          <w:lang w:val="en-US"/>
          <w14:textFill>
            <w14:solidFill>
              <w14:srgbClr w14:val="0A0A0A"/>
            </w14:solidFill>
          </w14:textFill>
        </w:rPr>
        <w:t>ē</w:t>
      </w:r>
      <w:r>
        <w:rPr>
          <w:rFonts w:ascii="Century Gothic" w:hAnsi="Century Gothic"/>
          <w:outline w:val="0"/>
          <w:color w:val="0a0a0a"/>
          <w:sz w:val="20"/>
          <w:szCs w:val="20"/>
          <w:u w:color="0a0a0a"/>
          <w:rtl w:val="0"/>
          <w:lang w:val="en-US"/>
          <w14:textFill>
            <w14:solidFill>
              <w14:srgbClr w14:val="0A0A0A"/>
            </w14:solidFill>
          </w14:textFill>
        </w:rPr>
        <w:t>s</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audacious; presumptuous; literally means darers or reckless ones.</w:t>
      </w:r>
      <w:r>
        <w:rPr>
          <w:rFonts w:ascii="Century Gothic" w:cs="Century Gothic" w:hAnsi="Century Gothic" w:eastAsia="Century Gothic"/>
          <w:sz w:val="20"/>
          <w:szCs w:val="20"/>
          <w:shd w:val="clear" w:color="auto" w:fill="ffffff"/>
          <w:vertAlign w:val="superscript"/>
        </w:rPr>
        <w:footnoteReference w:id="2"/>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Self-willed (</w:t>
      </w:r>
      <w:r>
        <w:rPr>
          <w:rFonts w:ascii="Century Gothic" w:hAnsi="Century Gothic"/>
          <w:outline w:val="0"/>
          <w:color w:val="0a0a0a"/>
          <w:sz w:val="20"/>
          <w:szCs w:val="20"/>
          <w:u w:color="0a0a0a"/>
          <w:rtl w:val="0"/>
          <w:lang w:val="en-US"/>
          <w14:textFill>
            <w14:solidFill>
              <w14:srgbClr w14:val="0A0A0A"/>
            </w14:solidFill>
          </w14:textFill>
        </w:rPr>
        <w:t>authad</w:t>
      </w:r>
      <w:r>
        <w:rPr>
          <w:rFonts w:ascii="Century Gothic" w:hAnsi="Century Gothic" w:hint="default"/>
          <w:outline w:val="0"/>
          <w:color w:val="0a0a0a"/>
          <w:sz w:val="20"/>
          <w:szCs w:val="20"/>
          <w:u w:color="0a0a0a"/>
          <w:rtl w:val="0"/>
          <w:lang w:val="en-US"/>
          <w14:textFill>
            <w14:solidFill>
              <w14:srgbClr w14:val="0A0A0A"/>
            </w14:solidFill>
          </w14:textFill>
        </w:rPr>
        <w:t>ē</w:t>
      </w:r>
      <w:r>
        <w:rPr>
          <w:rFonts w:ascii="Century Gothic" w:hAnsi="Century Gothic"/>
          <w:outline w:val="0"/>
          <w:color w:val="0a0a0a"/>
          <w:sz w:val="20"/>
          <w:szCs w:val="20"/>
          <w:u w:color="0a0a0a"/>
          <w:rtl w:val="0"/>
          <w:lang w:val="en-US"/>
          <w14:textFill>
            <w14:solidFill>
              <w14:srgbClr w14:val="0A0A0A"/>
            </w14:solidFill>
          </w14:textFill>
        </w:rPr>
        <w:t>s</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self-pleasing, arrogant; a self-pleasing conceit and obstinacy.</w:t>
      </w:r>
      <w:r>
        <w:rPr>
          <w:rFonts w:ascii="Century Gothic" w:cs="Century Gothic" w:hAnsi="Century Gothic" w:eastAsia="Century Gothic"/>
          <w:sz w:val="20"/>
          <w:szCs w:val="20"/>
          <w:shd w:val="clear" w:color="auto" w:fill="ffffff"/>
          <w:vertAlign w:val="superscript"/>
        </w:rPr>
        <w:footnoteReference w:id="3"/>
      </w:r>
    </w:p>
    <w:p>
      <w:pPr>
        <w:pStyle w:val="Normal (Web)"/>
        <w:numPr>
          <w:ilvl w:val="0"/>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extent of their presumption is illustrated.</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They do not tremble when they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revile angelic</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majesties </w:t>
      </w:r>
      <w:r>
        <w:rPr>
          <w:rFonts w:ascii="Century Gothic" w:hAnsi="Century Gothic"/>
          <w:sz w:val="20"/>
          <w:szCs w:val="20"/>
          <w:shd w:val="clear" w:color="auto" w:fill="ffffff"/>
          <w:rtl w:val="0"/>
          <w:lang w:val="en-US"/>
        </w:rPr>
        <w:t>(v</w:t>
      </w:r>
      <w:r>
        <w:rPr>
          <w:rFonts w:ascii="Century Gothic" w:hAnsi="Century Gothic"/>
          <w:b w:val="1"/>
          <w:bCs w:val="1"/>
          <w:sz w:val="20"/>
          <w:szCs w:val="20"/>
          <w:shd w:val="clear" w:color="auto" w:fill="ffffff"/>
          <w:rtl w:val="0"/>
          <w:lang w:val="en-US"/>
        </w:rPr>
        <w:t>10b</w:t>
      </w:r>
      <w:r>
        <w:rPr>
          <w:rFonts w:ascii="Century Gothic" w:hAnsi="Century Gothic"/>
          <w:sz w:val="20"/>
          <w:szCs w:val="20"/>
          <w:shd w:val="clear" w:color="auto" w:fill="ffffff"/>
          <w:rtl w:val="0"/>
          <w:lang w:val="en-US"/>
        </w:rPr>
        <w:t>).</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Revile</w:t>
      </w:r>
      <w:r>
        <w:rPr>
          <w:rFonts w:ascii="Century Gothic" w:hAnsi="Century Gothic"/>
          <w:sz w:val="20"/>
          <w:szCs w:val="20"/>
          <w:shd w:val="clear" w:color="auto" w:fill="ffffff"/>
          <w:rtl w:val="0"/>
          <w:lang w:val="en-US"/>
        </w:rPr>
        <w:t xml:space="preserve"> (</w:t>
      </w:r>
      <w:r>
        <w:rPr>
          <w:rFonts w:ascii="Century Gothic" w:hAnsi="Century Gothic"/>
          <w:outline w:val="0"/>
          <w:color w:val="0a0a0a"/>
          <w:sz w:val="20"/>
          <w:szCs w:val="20"/>
          <w:u w:color="0a0a0a"/>
          <w:rtl w:val="0"/>
          <w:lang w:val="en-US"/>
          <w14:textFill>
            <w14:solidFill>
              <w14:srgbClr w14:val="0A0A0A"/>
            </w14:solidFill>
          </w14:textFill>
        </w:rPr>
        <w:t>blasph</w:t>
      </w:r>
      <w:r>
        <w:rPr>
          <w:rFonts w:ascii="Century Gothic" w:hAnsi="Century Gothic" w:hint="default"/>
          <w:outline w:val="0"/>
          <w:color w:val="0a0a0a"/>
          <w:sz w:val="20"/>
          <w:szCs w:val="20"/>
          <w:u w:color="0a0a0a"/>
          <w:rtl w:val="0"/>
          <w:lang w:val="en-US"/>
          <w14:textFill>
            <w14:solidFill>
              <w14:srgbClr w14:val="0A0A0A"/>
            </w14:solidFill>
          </w14:textFill>
        </w:rPr>
        <w:t>ē</w:t>
      </w:r>
      <w:r>
        <w:rPr>
          <w:rFonts w:ascii="Century Gothic" w:hAnsi="Century Gothic"/>
          <w:outline w:val="0"/>
          <w:color w:val="0a0a0a"/>
          <w:sz w:val="20"/>
          <w:szCs w:val="20"/>
          <w:u w:color="0a0a0a"/>
          <w:rtl w:val="0"/>
          <w:lang w:val="en-US"/>
          <w14:textFill>
            <w14:solidFill>
              <w14:srgbClr w14:val="0A0A0A"/>
            </w14:solidFill>
          </w14:textFill>
        </w:rPr>
        <w:t>me</w:t>
      </w:r>
      <w:r>
        <w:rPr>
          <w:rFonts w:ascii="Century Gothic" w:hAnsi="Century Gothic" w:hint="default"/>
          <w:outline w:val="0"/>
          <w:color w:val="0a0a0a"/>
          <w:sz w:val="20"/>
          <w:szCs w:val="20"/>
          <w:u w:color="0a0a0a"/>
          <w:rtl w:val="0"/>
          <w:lang w:val="en-US"/>
          <w14:textFill>
            <w14:solidFill>
              <w14:srgbClr w14:val="0A0A0A"/>
            </w14:solidFill>
          </w14:textFill>
        </w:rPr>
        <w:t>ō</w:t>
      </w:r>
      <w:r>
        <w:rPr>
          <w:rFonts w:ascii="Century Gothic" w:hAnsi="Century Gothic"/>
          <w:outline w:val="0"/>
          <w:color w:val="0a0a0a"/>
          <w:sz w:val="20"/>
          <w:szCs w:val="20"/>
          <w:u w:color="0a0a0a"/>
          <w:rtl w:val="0"/>
          <w:lang w:val="en-US"/>
          <w14:textFill>
            <w14:solidFill>
              <w14:srgbClr w14:val="0A0A0A"/>
            </w14:solidFill>
          </w14:textFill>
        </w:rPr>
        <w:t>)</w:t>
      </w:r>
      <w:r>
        <w:rPr>
          <w:rFonts w:ascii="Century Gothic" w:hAnsi="Century Gothic" w:hint="default"/>
          <w:outline w:val="0"/>
          <w:color w:val="0a0a0a"/>
          <w:sz w:val="20"/>
          <w:szCs w:val="20"/>
          <w:u w:color="0a0a0a"/>
          <w:rtl w:val="0"/>
          <w:lang w:val="en-US"/>
          <w14:textFill>
            <w14:solidFill>
              <w14:srgbClr w14:val="0A0A0A"/>
            </w14:solidFill>
          </w14:textFill>
        </w:rPr>
        <w:t>—</w:t>
      </w:r>
      <w:r>
        <w:rPr>
          <w:rFonts w:ascii="Century Gothic" w:hAnsi="Century Gothic"/>
          <w:outline w:val="0"/>
          <w:color w:val="0a0a0a"/>
          <w:sz w:val="20"/>
          <w:szCs w:val="20"/>
          <w:u w:color="0a0a0a"/>
          <w:rtl w:val="0"/>
          <w:lang w:val="en-US"/>
          <w14:textFill>
            <w14:solidFill>
              <w14:srgbClr w14:val="0A0A0A"/>
            </w14:solidFill>
          </w14:textFill>
        </w:rPr>
        <w:t>to speak reproachfully, rail at, blaspheme; to slander; to speak lightly or profanely of sacred things.</w:t>
      </w:r>
      <w:r>
        <w:rPr>
          <w:rFonts w:ascii="Century Gothic" w:cs="Century Gothic" w:hAnsi="Century Gothic" w:eastAsia="Century Gothic"/>
          <w:outline w:val="0"/>
          <w:color w:val="0a0a0a"/>
          <w:sz w:val="20"/>
          <w:szCs w:val="20"/>
          <w:u w:color="0a0a0a"/>
          <w:vertAlign w:val="superscript"/>
          <w14:textFill>
            <w14:solidFill>
              <w14:srgbClr w14:val="0A0A0A"/>
            </w14:solidFill>
          </w14:textFill>
        </w:rPr>
        <w:footnoteReference w:id="4"/>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Psalms 74:18</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Remember this,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Lord</w:t>
      </w:r>
      <w:r>
        <w:rPr>
          <w:rFonts w:ascii="Century Gothic" w:hAnsi="Century Gothic"/>
          <w:sz w:val="20"/>
          <w:szCs w:val="20"/>
          <w:shd w:val="clear" w:color="auto" w:fill="ffffff"/>
          <w:rtl w:val="0"/>
          <w:lang w:val="en-US"/>
        </w:rPr>
        <w:t>, that the enemy has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reviled, And 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foolish people has spurned Your name.</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 Timothy 1:18-20</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command I entrust to you, Timothy,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son, in accordance with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prophecies previously made concerning you, that by them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fight the good fight,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keeping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faith and a good conscience, which some have rejected and suffered shipwreck in regard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their faith.</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Among these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Hymenaeus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Alexander, whom I have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handed over to Satan, so that they will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taught not to blaspheme.</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Revelation 16:10-11</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Then the fifth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angel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poured out his bowl on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throne of the beast, and his kingdom became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darkened; and they gnawed their tongues because of pain,</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they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blasphemed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 of heaven because of their pains and their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sores; and they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did not repent of their deeds.</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Angelic Majesties</w:t>
      </w:r>
      <w:r>
        <w:rPr>
          <w:rFonts w:ascii="Century Gothic" w:hAnsi="Century Gothic"/>
          <w:sz w:val="20"/>
          <w:szCs w:val="20"/>
          <w:shd w:val="clear" w:color="auto" w:fill="ffffff"/>
          <w:rtl w:val="0"/>
          <w:lang w:val="en-US"/>
        </w:rPr>
        <w:t xml:space="preserve"> (doxa)</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majesty (a thing belonging to God, to Christ, and of the angels).</w:t>
      </w:r>
      <w:r>
        <w:rPr>
          <w:rFonts w:ascii="Century Gothic" w:cs="Century Gothic" w:hAnsi="Century Gothic" w:eastAsia="Century Gothic"/>
          <w:sz w:val="20"/>
          <w:szCs w:val="20"/>
          <w:shd w:val="clear" w:color="auto" w:fill="ffffff"/>
          <w:vertAlign w:val="superscript"/>
        </w:rPr>
        <w:footnoteReference w:id="5"/>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Angels are transcendent, supernatural being, beyond the human level.</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Ephesians 6:12</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 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struggle is not against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flesh and blood, 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against the rulers, against the powers, against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world forces of this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darkness, against the spiritual forces of wickedness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heavenly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places.</w:t>
      </w:r>
      <w:r>
        <w:rPr>
          <w:rFonts w:ascii="Century Gothic" w:hAnsi="Century Gothic" w:hint="default"/>
          <w:sz w:val="20"/>
          <w:szCs w:val="20"/>
          <w:shd w:val="clear" w:color="auto" w:fill="ffffff"/>
          <w:rtl w:val="0"/>
          <w:lang w:val="en-US"/>
        </w:rPr>
        <w:t> </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Here, referring to fallen angels (demons).</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Jude 8</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Yet in the same way these men, also by dreaming,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defile the flesh, and reject authority, and revile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angelic majesties.</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We are lower than the angels are.</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Psalm 8:3-5</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When I</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consider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Your heavens, the work of Your fingers,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moon and the stars, which You have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ordained; </w:t>
      </w:r>
      <w:r>
        <w:rPr>
          <w:rFonts w:ascii="Century Gothic" w:hAnsi="Century Gothic"/>
          <w:b w:val="1"/>
          <w:bCs w:val="1"/>
          <w:sz w:val="20"/>
          <w:szCs w:val="20"/>
          <w:shd w:val="clear" w:color="auto" w:fill="ffffff"/>
          <w:vertAlign w:val="superscript"/>
          <w:rtl w:val="0"/>
          <w:lang w:val="en-US"/>
        </w:rPr>
        <w:t>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What is man that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take thought of him, And the son of man that You care for him? </w:t>
      </w:r>
      <w:r>
        <w:rPr>
          <w:rFonts w:ascii="Century Gothic" w:hAnsi="Century Gothic"/>
          <w:b w:val="1"/>
          <w:bCs w:val="1"/>
          <w:sz w:val="20"/>
          <w:szCs w:val="20"/>
          <w:shd w:val="clear" w:color="auto" w:fill="ffffff"/>
          <w:vertAlign w:val="superscript"/>
          <w:rtl w:val="0"/>
          <w:lang w:val="en-US"/>
        </w:rPr>
        <w:t>5</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Yet You have made him 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little lower than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You crown him with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glory and majesty!</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These false teachers (as mortal men) view themselves as being superior to angelic beings and capable of reviling them. </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Even fallen angels retain the imprint of divine majesty</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pre-fall glory.</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Not unlike humans who are made in God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image.</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Genesis 1:26</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 xml:space="preserve">Then God said,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Let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Us make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man in Our image, according to Our likeness; and let them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rule over the fish of the sea and over the birds of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sky and over the cattle and over all the earth, and over every creeping thing that creeps on the earth.</w:t>
      </w:r>
      <w:r>
        <w:rPr>
          <w:rFonts w:ascii="Century Gothic" w:hAnsi="Century Gothic" w:hint="default"/>
          <w:sz w:val="20"/>
          <w:szCs w:val="20"/>
          <w:shd w:val="clear" w:color="auto" w:fill="ffffff"/>
          <w:rtl w:val="0"/>
          <w:lang w:val="en-US"/>
        </w:rPr>
        <w:t>”</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 Corinthians 15:38-41</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But God gives it a body just as He wished,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each of the seeds a body of its own.</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All flesh is not the same flesh, but there is one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flesh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of men, and another flesh of beasts, and another flesh of birds, and another of fish.</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40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There are also heavenly bodies and earthly bodies, but the glory of the heavenly is one, and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glory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of the earthly is another.</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41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There is one glory of the sun, and another glory of the moon, and another glory of the stars; for star differs from star in glory.</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Paul implied this when he referred to demons in 2 Corinthians.</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2 Corinthians 10:3-5</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 though we walk in the flesh, we do not war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according to the flesh,</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weapons of our warfare are not of the flesh, 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divinely powerful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 the destruction of fortresses.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5</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We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destroying speculations and every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lofty thing raised up against the knowledge of God,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we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taking every thought captive to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obedience of Christ.</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All of creation is subservient to the Sovereign Lord.</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Fallen angels have considerable influence and power in this world.</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John 12:31</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Now judgment is upon this world; now</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ruler of this world will be cast out.</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Ephesians 2:1-3</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And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were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dead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your trespasses and sins,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in which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formerly walked according to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course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this world, according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prince of the power of the air, of the spirit that is now working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sons of disobedience.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Among them we too all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formerly lived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lusts of our flesh,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indulging the desires of the flesh and of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mind, and were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nature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children of wrath,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even as the rest.</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Daniel 10:10-13</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Then behold, a hand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touched me and set me trembling on my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hands and knees.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He said to me,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Daniel, man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high esteem,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understand the words that I am about to tell you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stand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upright, for I have now been sent to you.</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And when he had spoken this word to me, I stood up</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trembling.</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Then he said to me,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Do not be afraid, Daniel, for from the first day that you set your heart on understanding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and 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humbling yourself before your God, your words were heard, and I have come in response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your words.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But the prince of the kingdom of Persia was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withstanding me for twenty-one days; then behold,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Michael, one of the chief princes, came to help me, for I had been left there with the kings of Persia.</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Yet, these false teachers mock and revile demons fearlessly, thinking themselves greater (fallen men reviling fallen angels). </w:t>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Those who claim to bind and cast out Satan would be characteristic of NT Jewish exorcists.</w:t>
      </w:r>
    </w:p>
    <w:p>
      <w:pPr>
        <w:pStyle w:val="Normal (Web)"/>
        <w:spacing w:before="0"/>
        <w:ind w:left="180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Acts 19:11-16</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God was performing extraordinary miracles by the hands of Paul,</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so that handkerchiefs or aprons were even carried from his body to the sick, and the diseases left them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evil spirits went out.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But also some of the Jewish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exorcists, who went from place to place, attempted to name over those who had the evil spirits the name of the Lord Jesus, saying,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 adjure you by Jesus whom Paul preaches.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Seven sons of one Sceva, a Jewish chief priest, were doing this.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15</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And the evil spirit answered and said to them,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 recognize Jesus, and I know about Paul, but who are you?</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the man, in whom was the evil spirit, leaped on them and subdued all of them and overpowered them, so that they fled out of that house naked and wounded.</w:t>
      </w:r>
    </w:p>
    <w:p>
      <w:pPr>
        <w:pStyle w:val="Normal (Web)"/>
        <w:numPr>
          <w:ilvl w:val="3"/>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False teachers are not afraid to do what holy angels are afraid to do.</w:t>
      </w:r>
      <w:r>
        <w:rPr>
          <w:rStyle w:val="footnote reference"/>
          <w:rFonts w:ascii="Century Gothic" w:cs="Century Gothic" w:hAnsi="Century Gothic" w:eastAsia="Century Gothic"/>
          <w:sz w:val="20"/>
          <w:szCs w:val="20"/>
        </w:rPr>
        <w:footnoteReference w:id="6"/>
      </w:r>
    </w:p>
    <w:p>
      <w:pPr>
        <w:pStyle w:val="Normal (Web)"/>
        <w:spacing w:before="0"/>
        <w:ind w:left="180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vertAlign w:val="superscript"/>
          <w:rtl w:val="0"/>
          <w:lang w:val="en-US"/>
        </w:rPr>
        <w:t>11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whereas </w:t>
      </w:r>
      <w:r>
        <w:rPr>
          <w:rFonts w:ascii="Century Gothic" w:hAnsi="Century Gothic"/>
          <w:sz w:val="20"/>
          <w:szCs w:val="20"/>
          <w:shd w:val="clear" w:color="auto" w:fill="ffffff"/>
          <w:rtl w:val="0"/>
          <w:lang w:val="en-US"/>
        </w:rPr>
        <w:t xml:space="preserve">[holy] </w:t>
      </w:r>
      <w:r>
        <w:rPr>
          <w:rFonts w:ascii="Century Gothic" w:hAnsi="Century Gothic"/>
          <w:sz w:val="20"/>
          <w:szCs w:val="20"/>
          <w:shd w:val="clear" w:color="auto" w:fill="ffffff"/>
          <w:rtl w:val="0"/>
          <w:lang w:val="en-US"/>
        </w:rPr>
        <w:t>angels who are greater in might and power do not bring a reviling judgment against them [</w:t>
      </w:r>
      <w:r>
        <w:rPr>
          <w:rFonts w:ascii="Century Gothic" w:hAnsi="Century Gothic"/>
          <w:sz w:val="20"/>
          <w:szCs w:val="20"/>
          <w:shd w:val="clear" w:color="auto" w:fill="ffffff"/>
          <w:rtl w:val="0"/>
          <w:lang w:val="en-US"/>
        </w:rPr>
        <w:t xml:space="preserve">angelic majesties of </w:t>
      </w:r>
      <w:r>
        <w:rPr>
          <w:rFonts w:ascii="Century Gothic" w:hAnsi="Century Gothic"/>
          <w:b w:val="1"/>
          <w:bCs w:val="1"/>
          <w:sz w:val="20"/>
          <w:szCs w:val="20"/>
          <w:shd w:val="clear" w:color="auto" w:fill="ffffff"/>
          <w:rtl w:val="0"/>
          <w:lang w:val="en-US"/>
        </w:rPr>
        <w:t>v10</w:t>
      </w:r>
      <w:r>
        <w:rPr>
          <w:rFonts w:ascii="Century Gothic" w:hAnsi="Century Gothic"/>
          <w:sz w:val="20"/>
          <w:szCs w:val="20"/>
          <w:shd w:val="clear" w:color="auto" w:fill="ffffff"/>
          <w:rtl w:val="0"/>
          <w:lang w:val="en-US"/>
        </w:rPr>
        <w:t xml:space="preserve">] before the Lord. </w:t>
      </w:r>
      <w:r>
        <w:rPr>
          <w:rFonts w:ascii="Century Gothic" w:hAnsi="Century Gothic"/>
          <w:sz w:val="20"/>
          <w:szCs w:val="20"/>
          <w:shd w:val="clear" w:color="auto" w:fill="ffffff"/>
          <w:rtl w:val="0"/>
          <w:lang w:val="en-US"/>
        </w:rPr>
        <w:t>[comments mine]</w:t>
      </w:r>
      <w:r>
        <w:rPr>
          <w:rFonts w:ascii="Century Gothic" w:hAnsi="Century Gothic"/>
          <w:sz w:val="20"/>
          <w:szCs w:val="20"/>
          <w:shd w:val="clear" w:color="auto" w:fill="ffffff"/>
          <w:rtl w:val="0"/>
          <w:lang w:val="en-US"/>
        </w:rPr>
        <w:t>.</w:t>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Example:</w:t>
      </w:r>
    </w:p>
    <w:p>
      <w:pPr>
        <w:pStyle w:val="Normal (Web)"/>
        <w:spacing w:before="0"/>
        <w:ind w:left="180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Jude 9</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Michael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archangel, when he disputed with the devil and argued about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the body of Moses, did not dare pronounce against him a railing judgment, but said,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The Lord rebuke you!</w:t>
      </w:r>
      <w:r>
        <w:rPr>
          <w:rFonts w:ascii="Century Gothic" w:hAnsi="Century Gothic" w:hint="default"/>
          <w:sz w:val="20"/>
          <w:szCs w:val="20"/>
          <w:shd w:val="clear" w:color="auto" w:fill="ffffff"/>
          <w:rtl w:val="0"/>
          <w:lang w:val="en-US"/>
        </w:rPr>
        <w:t>”</w:t>
      </w:r>
    </w:p>
    <w:p>
      <w:pPr>
        <w:pStyle w:val="Normal (Web)"/>
        <w:numPr>
          <w:ilvl w:val="0"/>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They are like unreasoning animals.</w:t>
      </w:r>
    </w:p>
    <w:p>
      <w:pPr>
        <w:pStyle w:val="Normal (Web)"/>
        <w:spacing w:before="0"/>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vertAlign w:val="superscript"/>
          <w:rtl w:val="0"/>
          <w:lang w:val="en-US"/>
        </w:rPr>
        <w:t>12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these, like unreasoning animals,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born as creatures of instinct to be captured and killed, reviling where they have no knowledge, will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destruction of those creatures also be destroyed.</w:t>
      </w:r>
    </w:p>
    <w:p>
      <w:pPr>
        <w:pStyle w:val="Normal (Web)"/>
        <w:spacing w:before="0"/>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Jude 10</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these men revile the things which they do not understand;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things which they know by instinct,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like unreasoning animals, by these things they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destroyed.</w:t>
      </w:r>
      <w:r>
        <w:rPr>
          <w:rFonts w:ascii="Century Gothic" w:hAnsi="Century Gothic" w:hint="default"/>
          <w:sz w:val="20"/>
          <w:szCs w:val="20"/>
          <w:shd w:val="clear" w:color="auto" w:fill="ffffff"/>
          <w:rtl w:val="0"/>
          <w:lang w:val="en-US"/>
        </w:rPr>
        <w:t> </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Beasts have no rational capability.</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They operate on self-serving instincts.</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They respond to stimuli based on God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design.</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Genesis 1:30</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every beast of the earth and to every bird of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vertAlign w:val="superscript"/>
          <w:rtl w:val="0"/>
          <w:lang w:val="en-US"/>
        </w:rPr>
        <w:t xml:space="preserve"> </w:t>
      </w:r>
      <w:r>
        <w:rPr>
          <w:rFonts w:ascii="Century Gothic" w:hAnsi="Century Gothic"/>
          <w:sz w:val="20"/>
          <w:szCs w:val="20"/>
          <w:shd w:val="clear" w:color="auto" w:fill="ffffff"/>
          <w:rtl w:val="0"/>
          <w:lang w:val="en-US"/>
        </w:rPr>
        <w:t>sky and to every thing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moves on the earth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which has life,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 have given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every green plant for food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 and it was so.</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Animals are not rational; they contribute no intellectual contribution to society.</w:t>
      </w:r>
      <w:r>
        <w:rPr>
          <w:rFonts w:ascii="Century Gothic" w:cs="Century Gothic" w:hAnsi="Century Gothic" w:eastAsia="Century Gothic"/>
          <w:sz w:val="20"/>
          <w:szCs w:val="20"/>
          <w:shd w:val="clear" w:color="auto" w:fill="ffffff"/>
          <w:vertAlign w:val="superscript"/>
        </w:rPr>
        <w:footnoteReference w:id="7"/>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They are to be captured and killed (</w:t>
      </w:r>
      <w:r>
        <w:rPr>
          <w:rFonts w:ascii="Century Gothic" w:hAnsi="Century Gothic"/>
          <w:b w:val="1"/>
          <w:bCs w:val="1"/>
          <w:sz w:val="20"/>
          <w:szCs w:val="20"/>
          <w:shd w:val="clear" w:color="auto" w:fill="ffffff"/>
          <w:rtl w:val="0"/>
          <w:lang w:val="en-US"/>
        </w:rPr>
        <w:t>v12</w:t>
      </w:r>
      <w:r>
        <w:rPr>
          <w:rFonts w:ascii="Century Gothic" w:hAnsi="Century Gothic"/>
          <w:sz w:val="20"/>
          <w:szCs w:val="20"/>
          <w:shd w:val="clear" w:color="auto" w:fill="ffffff"/>
          <w:rtl w:val="0"/>
          <w:lang w:val="en-US"/>
        </w:rPr>
        <w:t>).</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They become part of the food chain.  </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b w:val="1"/>
          <w:bCs w:val="1"/>
          <w:sz w:val="20"/>
          <w:szCs w:val="20"/>
          <w:shd w:val="clear" w:color="auto" w:fill="ffffff"/>
          <w:rtl w:val="0"/>
          <w:lang w:val="en-US"/>
        </w:rPr>
        <w:t>The point</w:t>
      </w:r>
      <w:r>
        <w:rPr>
          <w:rFonts w:ascii="Century Gothic" w:hAnsi="Century Gothic"/>
          <w:sz w:val="20"/>
          <w:szCs w:val="20"/>
          <w:shd w:val="clear" w:color="auto" w:fill="ffffff"/>
          <w:rtl w:val="0"/>
          <w:lang w:val="en-US"/>
        </w:rPr>
        <w:t xml:space="preserve">: False teachers who are better off dead than continuing to fleece the sheep. </w:t>
      </w:r>
    </w:p>
    <w:p>
      <w:pPr>
        <w:pStyle w:val="Normal (Web)"/>
        <w:numPr>
          <w:ilvl w:val="0"/>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Reviling where they have no knowledge</w:t>
      </w:r>
      <w:r>
        <w:rPr>
          <w:rFonts w:ascii="Century Gothic" w:hAnsi="Century Gothic"/>
          <w:sz w:val="20"/>
          <w:szCs w:val="20"/>
          <w:shd w:val="clear" w:color="auto" w:fill="ffffff"/>
          <w:rtl w:val="0"/>
          <w:lang w:val="en-US"/>
        </w:rPr>
        <w:t xml:space="preserve">.  </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They scorn when they haven</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 got a clue.</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They do not understand, yet ask as though they speak for God and His ways.</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Like unreasoning animals, captured and killed, they too will be destroyed (</w:t>
      </w:r>
      <w:r>
        <w:rPr>
          <w:rFonts w:ascii="Century Gothic" w:hAnsi="Century Gothic"/>
          <w:b w:val="1"/>
          <w:bCs w:val="1"/>
          <w:sz w:val="20"/>
          <w:szCs w:val="20"/>
          <w:shd w:val="clear" w:color="auto" w:fill="ffffff"/>
          <w:rtl w:val="0"/>
          <w:lang w:val="en-US"/>
        </w:rPr>
        <w:t>v12</w:t>
      </w:r>
      <w:r>
        <w:rPr>
          <w:rFonts w:ascii="Century Gothic" w:hAnsi="Century Gothic"/>
          <w:sz w:val="20"/>
          <w:szCs w:val="20"/>
          <w:shd w:val="clear" w:color="auto" w:fill="ffffff"/>
          <w:rtl w:val="0"/>
          <w:lang w:val="en-US"/>
        </w:rPr>
        <w:t>).</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3:7, 12</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But by His word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present heavens and earth are being reserved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fire, kept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day of judgment and destruction of ungodly men</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w:t>
      </w:r>
      <w:r>
        <w:rPr>
          <w:rFonts w:ascii="Century Gothic" w:hAnsi="Century Gothic"/>
          <w:b w:val="1"/>
          <w:bCs w:val="1"/>
          <w:sz w:val="20"/>
          <w:szCs w:val="20"/>
          <w:shd w:val="clear" w:color="auto" w:fill="ffffff"/>
          <w:vertAlign w:val="superscript"/>
          <w:rtl w:val="0"/>
          <w:lang w:val="en-US"/>
        </w:rPr>
        <w:t>12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looking for and hastening the coming of the day of God, because of which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heavens will be destroyed by burning, and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elements will melt with intense heat!</w:t>
      </w:r>
      <w:r>
        <w:rPr>
          <w:rFonts w:ascii="Century Gothic" w:hAnsi="Century Gothic" w:hint="default"/>
          <w:sz w:val="20"/>
          <w:szCs w:val="20"/>
          <w:shd w:val="clear" w:color="auto" w:fill="ffffff"/>
          <w:rtl w:val="0"/>
          <w:lang w:val="en-US"/>
        </w:rPr>
        <w:t> </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V12</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in the destruction of those creatures.</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They will ultimately suffer the final judgment and condemnation in the lake of fire.</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vertAlign w:val="superscript"/>
          <w:rtl w:val="0"/>
          <w:lang w:val="en-US"/>
        </w:rPr>
        <w:t>13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suffering wrong 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wages of doing wrong.</w:t>
      </w:r>
      <w:r>
        <w:rPr>
          <w:rFonts w:ascii="Century Gothic" w:hAnsi="Century Gothic"/>
          <w:sz w:val="20"/>
          <w:szCs w:val="20"/>
          <w:shd w:val="clear" w:color="auto" w:fill="ffffff"/>
          <w:rtl w:val="0"/>
          <w:lang w:val="en-US"/>
        </w:rPr>
        <w:t xml:space="preserve"> </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Their suffering will be eternal.</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Suffering wrong</w:t>
      </w:r>
      <w:r>
        <w:rPr>
          <w:rFonts w:ascii="Century Gothic" w:hAnsi="Century Gothic"/>
          <w:sz w:val="20"/>
          <w:szCs w:val="20"/>
          <w:shd w:val="clear" w:color="auto" w:fill="ffffff"/>
          <w:rtl w:val="0"/>
          <w:lang w:val="en-US"/>
        </w:rPr>
        <w:t xml:space="preserve"> (</w:t>
      </w:r>
      <w:r>
        <w:rPr>
          <w:rFonts w:ascii="Century Gothic" w:hAnsi="Century Gothic"/>
          <w:outline w:val="0"/>
          <w:color w:val="0a0a0a"/>
          <w:sz w:val="20"/>
          <w:szCs w:val="20"/>
          <w:u w:color="0a0a0a"/>
          <w:rtl w:val="0"/>
          <w:lang w:val="en-US"/>
          <w14:textFill>
            <w14:solidFill>
              <w14:srgbClr w14:val="0A0A0A"/>
            </w14:solidFill>
          </w14:textFill>
        </w:rPr>
        <w:t>adike</w:t>
      </w:r>
      <w:r>
        <w:rPr>
          <w:rFonts w:ascii="Century Gothic" w:hAnsi="Century Gothic" w:hint="default"/>
          <w:outline w:val="0"/>
          <w:color w:val="0a0a0a"/>
          <w:sz w:val="20"/>
          <w:szCs w:val="20"/>
          <w:u w:color="0a0a0a"/>
          <w:rtl w:val="0"/>
          <w:lang w:val="en-US"/>
          <w14:textFill>
            <w14:solidFill>
              <w14:srgbClr w14:val="0A0A0A"/>
            </w14:solidFill>
          </w14:textFill>
        </w:rPr>
        <w:t>ō</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to act unjustly or wickedly, to sin; to be a criminal, to have violated the laws in some way.</w:t>
      </w:r>
      <w:r>
        <w:rPr>
          <w:rFonts w:ascii="Century Gothic" w:cs="Century Gothic" w:hAnsi="Century Gothic" w:eastAsia="Century Gothic"/>
          <w:sz w:val="20"/>
          <w:szCs w:val="20"/>
          <w:shd w:val="clear" w:color="auto" w:fill="ffffff"/>
          <w:vertAlign w:val="superscript"/>
        </w:rPr>
        <w:footnoteReference w:id="8"/>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In that they are paying the consequence for their actions is consistent with the principle of sowing and reaping.</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Galatians 6:7</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Do not be deceived,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 is not mocked;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whatever a man sows, this he will also reap.</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Hosea 10:12-13</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Sow with a view to righteousness, Reap in accordance with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kindness; Break up your fallow ground, For it is time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seek the</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 xml:space="preserve">Lord Until He comes to rain </w:t>
      </w:r>
      <w:r>
        <w:rPr>
          <w:rFonts w:ascii="Century Gothic" w:hAnsi="Century Gothic"/>
          <w:sz w:val="20"/>
          <w:szCs w:val="20"/>
          <w:shd w:val="clear" w:color="auto" w:fill="ffffff"/>
          <w:rtl w:val="0"/>
          <w:lang w:val="en-US"/>
        </w:rPr>
        <w:t xml:space="preserve">righteousness on you. </w:t>
      </w:r>
      <w:r>
        <w:rPr>
          <w:rFonts w:ascii="Century Gothic" w:hAnsi="Century Gothic"/>
          <w:b w:val="1"/>
          <w:bCs w:val="1"/>
          <w:sz w:val="20"/>
          <w:szCs w:val="20"/>
          <w:shd w:val="clear" w:color="auto" w:fill="ffffff"/>
          <w:vertAlign w:val="superscript"/>
          <w:rtl w:val="0"/>
          <w:lang w:val="en-US"/>
        </w:rPr>
        <w:t>13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You have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plowed wickedness, you have reaped injustice, you have eaten the fruit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lies. Because you have trusted in your way, in your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numerous warriors.</w:t>
      </w:r>
    </w:p>
    <w:p>
      <w:pPr>
        <w:pStyle w:val="Normal (Web)"/>
        <w:numPr>
          <w:ilvl w:val="0"/>
          <w:numId w:val="5"/>
        </w:numPr>
        <w:bidi w:val="0"/>
        <w:spacing w:before="0"/>
        <w:ind w:right="0"/>
        <w:jc w:val="both"/>
        <w:rPr>
          <w:rFonts w:ascii="Century Gothic" w:hAnsi="Century Gothic"/>
          <w:b w:val="1"/>
          <w:bCs w:val="1"/>
          <w:rtl w:val="0"/>
          <w:lang w:val="en-US"/>
        </w:rPr>
      </w:pPr>
      <w:r>
        <w:rPr>
          <w:rStyle w:val="small-caps"/>
          <w:rFonts w:ascii="Century Gothic" w:hAnsi="Century Gothic"/>
          <w:b w:val="1"/>
          <w:bCs w:val="1"/>
          <w:rtl w:val="0"/>
          <w:lang w:val="en-US"/>
        </w:rPr>
        <w:t xml:space="preserve">Their practice </w:t>
      </w:r>
    </w:p>
    <w:p>
      <w:pPr>
        <w:pStyle w:val="Normal (Web)"/>
        <w:spacing w:before="0"/>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2 Peter 2:13b-14</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They count it a pleasure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revel in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daytime. They are stains and blemishes,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reveling in their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deceptions, as they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carouse with you,</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having eyes full of adultery that never cease from sin,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enticing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unstable souls, having a heart trained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greed,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accursed children.</w:t>
      </w:r>
    </w:p>
    <w:p>
      <w:pPr>
        <w:pStyle w:val="Normal (Web)"/>
        <w:numPr>
          <w:ilvl w:val="0"/>
          <w:numId w:val="7"/>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As a general statement, most people prefer to revel in the night hours. </w:t>
      </w:r>
    </w:p>
    <w:p>
      <w:pPr>
        <w:pStyle w:val="Normal (Web)"/>
        <w:spacing w:before="0"/>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 Thessalonians 5:7</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 those who sleep do their sleeping at night, and those who get drunk get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drunk at night.</w:t>
      </w:r>
      <w:r>
        <w:rPr>
          <w:rFonts w:ascii="Century Gothic" w:hAnsi="Century Gothic" w:hint="default"/>
          <w:sz w:val="20"/>
          <w:szCs w:val="20"/>
          <w:shd w:val="clear" w:color="auto" w:fill="ffffff"/>
          <w:rtl w:val="0"/>
          <w:lang w:val="en-US"/>
        </w:rPr>
        <w:t> </w:t>
      </w:r>
    </w:p>
    <w:p>
      <w:pPr>
        <w:pStyle w:val="Normal (Web)"/>
        <w:numPr>
          <w:ilvl w:val="0"/>
          <w:numId w:val="9"/>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Pagan Roman culture at the time tolerated debauchery at night, but frowned upon it during the day.  </w:t>
      </w:r>
    </w:p>
    <w:p>
      <w:pPr>
        <w:pStyle w:val="Normal (Web)"/>
        <w:numPr>
          <w:ilvl w:val="0"/>
          <w:numId w:val="9"/>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Even the pagan culture thought it inappropriate what these false teachers do during the daytime. </w:t>
      </w:r>
    </w:p>
    <w:p>
      <w:pPr>
        <w:pStyle w:val="Normal (Web)"/>
        <w:numPr>
          <w:ilvl w:val="0"/>
          <w:numId w:val="9"/>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What consumes these people are lust, greed, and vice that they</w:t>
      </w:r>
      <w:r>
        <w:rPr>
          <w:rFonts w:ascii="Century Gothic" w:hAnsi="Century Gothic"/>
          <w:sz w:val="20"/>
          <w:szCs w:val="20"/>
          <w:shd w:val="clear" w:color="auto" w:fill="ffffff"/>
          <w:rtl w:val="0"/>
          <w:lang w:val="en-US"/>
        </w:rPr>
        <w:t xml:space="preserve"> count it a pleasure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revel in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daytime </w:t>
      </w:r>
      <w:r>
        <w:rPr>
          <w:rFonts w:ascii="Century Gothic" w:hAnsi="Century Gothic"/>
          <w:sz w:val="20"/>
          <w:szCs w:val="20"/>
          <w:shd w:val="clear" w:color="auto" w:fill="ffffff"/>
          <w:rtl w:val="0"/>
          <w:lang w:val="en-US"/>
        </w:rPr>
        <w:t>not waiting for daylight.</w:t>
      </w:r>
    </w:p>
    <w:p>
      <w:pPr>
        <w:pStyle w:val="Normal (Web)"/>
        <w:numPr>
          <w:ilvl w:val="0"/>
          <w:numId w:val="10"/>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They are stains and blemishes.  </w:t>
      </w:r>
    </w:p>
    <w:p>
      <w:pPr>
        <w:pStyle w:val="Normal (Web)"/>
        <w:numPr>
          <w:ilvl w:val="0"/>
          <w:numId w:val="12"/>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Stains</w:t>
      </w:r>
      <w:r>
        <w:rPr>
          <w:rFonts w:ascii="Century Gothic" w:hAnsi="Century Gothic"/>
          <w:sz w:val="20"/>
          <w:szCs w:val="20"/>
          <w:shd w:val="clear" w:color="auto" w:fill="ffffff"/>
          <w:rtl w:val="0"/>
          <w:lang w:val="en-US"/>
        </w:rPr>
        <w:t xml:space="preserve"> (spilos)</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 fault, moral blemish; of base and gluttonous men</w:t>
      </w:r>
      <w:r>
        <w:rPr>
          <w:rFonts w:ascii="Century Gothic" w:cs="Century Gothic" w:hAnsi="Century Gothic" w:eastAsia="Century Gothic"/>
          <w:sz w:val="20"/>
          <w:szCs w:val="20"/>
          <w:shd w:val="clear" w:color="auto" w:fill="ffffff"/>
          <w:vertAlign w:val="superscript"/>
        </w:rPr>
        <w:footnoteReference w:id="9"/>
      </w:r>
    </w:p>
    <w:p>
      <w:pPr>
        <w:pStyle w:val="Normal (Web)"/>
        <w:numPr>
          <w:ilvl w:val="0"/>
          <w:numId w:val="12"/>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Blemishes </w:t>
      </w:r>
      <w:r>
        <w:rPr>
          <w:rFonts w:ascii="Century Gothic" w:hAnsi="Century Gothic"/>
          <w:sz w:val="20"/>
          <w:szCs w:val="20"/>
          <w:shd w:val="clear" w:color="auto" w:fill="ffffff"/>
          <w:rtl w:val="0"/>
          <w:lang w:val="en-US"/>
        </w:rPr>
        <w:t>(</w:t>
      </w:r>
      <w:r>
        <w:rPr>
          <w:rFonts w:ascii="Century Gothic" w:hAnsi="Century Gothic"/>
          <w:outline w:val="0"/>
          <w:color w:val="0a0a0a"/>
          <w:sz w:val="20"/>
          <w:szCs w:val="20"/>
          <w:u w:color="0a0a0a"/>
          <w:rtl w:val="0"/>
          <w:lang w:val="en-US"/>
          <w14:textFill>
            <w14:solidFill>
              <w14:srgbClr w14:val="0A0A0A"/>
            </w14:solidFill>
          </w14:textFill>
        </w:rPr>
        <w:t>m</w:t>
      </w:r>
      <w:r>
        <w:rPr>
          <w:rFonts w:ascii="Century Gothic" w:hAnsi="Century Gothic" w:hint="default"/>
          <w:outline w:val="0"/>
          <w:color w:val="0a0a0a"/>
          <w:sz w:val="20"/>
          <w:szCs w:val="20"/>
          <w:u w:color="0a0a0a"/>
          <w:rtl w:val="0"/>
          <w:lang w:val="en-US"/>
          <w14:textFill>
            <w14:solidFill>
              <w14:srgbClr w14:val="0A0A0A"/>
            </w14:solidFill>
          </w14:textFill>
        </w:rPr>
        <w:t>ō</w:t>
      </w:r>
      <w:r>
        <w:rPr>
          <w:rFonts w:ascii="Century Gothic" w:hAnsi="Century Gothic"/>
          <w:outline w:val="0"/>
          <w:color w:val="0a0a0a"/>
          <w:sz w:val="20"/>
          <w:szCs w:val="20"/>
          <w:u w:color="0a0a0a"/>
          <w:rtl w:val="0"/>
          <w:lang w:val="en-US"/>
          <w14:textFill>
            <w14:solidFill>
              <w14:srgbClr w14:val="0A0A0A"/>
            </w14:solidFill>
          </w14:textFill>
        </w:rPr>
        <w:t>mos)</w:t>
      </w:r>
      <w:r>
        <w:rPr>
          <w:rFonts w:ascii="Century Gothic" w:hAnsi="Century Gothic" w:hint="default"/>
          <w:outline w:val="0"/>
          <w:color w:val="0a0a0a"/>
          <w:sz w:val="20"/>
          <w:szCs w:val="20"/>
          <w:u w:color="0a0a0a"/>
          <w:rtl w:val="0"/>
          <w:lang w:val="en-US"/>
          <w14:textFill>
            <w14:solidFill>
              <w14:srgbClr w14:val="0A0A0A"/>
            </w14:solidFill>
          </w14:textFill>
        </w:rPr>
        <w:t>—</w:t>
      </w:r>
      <w:r>
        <w:rPr>
          <w:rFonts w:ascii="Century Gothic" w:hAnsi="Century Gothic"/>
          <w:outline w:val="0"/>
          <w:color w:val="0a0a0a"/>
          <w:sz w:val="20"/>
          <w:szCs w:val="20"/>
          <w:u w:color="0a0a0a"/>
          <w:rtl w:val="0"/>
          <w:lang w:val="en-US"/>
          <w14:textFill>
            <w14:solidFill>
              <w14:srgbClr w14:val="0A0A0A"/>
            </w14:solidFill>
          </w14:textFill>
        </w:rPr>
        <w:t>blot, disgrace, men who are a disgrace to society</w:t>
      </w:r>
      <w:r>
        <w:rPr>
          <w:rFonts w:ascii="Century Gothic" w:cs="Century Gothic" w:hAnsi="Century Gothic" w:eastAsia="Century Gothic"/>
          <w:outline w:val="0"/>
          <w:color w:val="0a0a0a"/>
          <w:sz w:val="20"/>
          <w:szCs w:val="20"/>
          <w:u w:color="0a0a0a"/>
          <w:vertAlign w:val="superscript"/>
          <w14:textFill>
            <w14:solidFill>
              <w14:srgbClr w14:val="0A0A0A"/>
            </w14:solidFill>
          </w14:textFill>
        </w:rPr>
        <w:footnoteReference w:id="10"/>
      </w:r>
    </w:p>
    <w:p>
      <w:pPr>
        <w:pStyle w:val="Normal (Web)"/>
        <w:numPr>
          <w:ilvl w:val="0"/>
          <w:numId w:val="13"/>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Like malignant, filthy blemishes, these men </w:t>
      </w:r>
      <w:r>
        <w:rPr>
          <w:rFonts w:ascii="Century Gothic" w:hAnsi="Century Gothic"/>
          <w:sz w:val="20"/>
          <w:szCs w:val="20"/>
          <w:shd w:val="clear" w:color="auto" w:fill="ffffff"/>
          <w:rtl w:val="0"/>
          <w:lang w:val="en-US"/>
        </w:rPr>
        <w:t>revel in their deceptions</w:t>
      </w:r>
      <w:r>
        <w:rPr>
          <w:rFonts w:ascii="Century Gothic" w:hAnsi="Century Gothic"/>
          <w:sz w:val="20"/>
          <w:szCs w:val="20"/>
          <w:shd w:val="clear" w:color="auto" w:fill="ffffff"/>
          <w:rtl w:val="0"/>
          <w:lang w:val="en-US"/>
        </w:rPr>
        <w:t xml:space="preserve">.  </w:t>
      </w:r>
    </w:p>
    <w:p>
      <w:pPr>
        <w:pStyle w:val="Normal (Web)"/>
        <w:numPr>
          <w:ilvl w:val="0"/>
          <w:numId w:val="1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They openly parade their shame without blushing.  It is the fruit of their sin.</w:t>
      </w:r>
    </w:p>
    <w:p>
      <w:pPr>
        <w:pStyle w:val="Normal (Web)"/>
        <w:numPr>
          <w:ilvl w:val="0"/>
          <w:numId w:val="1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As teachers, they lead many into their open wickedness and advocate lifestyles that dishonor the Lord.  </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Romans 16:18</w:t>
      </w:r>
      <w:r>
        <w:rPr>
          <w:rFonts w:ascii="Century Gothic" w:hAnsi="Century Gothic" w:hint="default"/>
          <w:sz w:val="20"/>
          <w:szCs w:val="20"/>
          <w:shd w:val="clear" w:color="auto" w:fill="ffffff"/>
          <w:rtl w:val="0"/>
          <w:lang w:val="en-US"/>
        </w:rPr>
        <w:t>—</w:t>
      </w:r>
      <w:r>
        <w:rPr>
          <w:rStyle w:val="Link"/>
          <w:rFonts w:ascii="Century Gothic" w:hAnsi="Century Gothic"/>
          <w:sz w:val="20"/>
          <w:szCs w:val="20"/>
          <w:u w:val="none"/>
          <w:shd w:val="clear" w:color="auto" w:fill="ffffff"/>
          <w:rtl w:val="0"/>
          <w:lang w:val="en-US"/>
        </w:rPr>
        <w:t xml:space="preserve">For </w:t>
      </w:r>
      <w:r>
        <w:rPr>
          <w:rFonts w:ascii="Century Gothic" w:hAnsi="Century Gothic"/>
          <w:sz w:val="20"/>
          <w:szCs w:val="20"/>
          <w:shd w:val="clear" w:color="auto" w:fill="ffffff"/>
          <w:rtl w:val="0"/>
          <w:lang w:val="en-US"/>
        </w:rPr>
        <w:t>such men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slaves, not of our Lord Christ but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their own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appetites; and by their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smooth and flattering speech they deceive the hearts of the unsuspecting.</w:t>
      </w:r>
      <w:r>
        <w:rPr>
          <w:rFonts w:ascii="Century Gothic" w:hAnsi="Century Gothic" w:hint="default"/>
          <w:sz w:val="20"/>
          <w:szCs w:val="20"/>
          <w:shd w:val="clear" w:color="auto" w:fill="ffffff"/>
          <w:rtl w:val="0"/>
          <w:lang w:val="en-US"/>
        </w:rPr>
        <w:t> </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2 Timothy 3:13</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But evil men and impostors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will proceed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from bad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worse,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deceiving and being deceived.</w:t>
      </w:r>
      <w:r>
        <w:rPr>
          <w:rFonts w:ascii="Century Gothic" w:hAnsi="Century Gothic" w:hint="default"/>
          <w:sz w:val="20"/>
          <w:szCs w:val="20"/>
          <w:shd w:val="clear" w:color="auto" w:fill="ffffff"/>
          <w:rtl w:val="0"/>
          <w:lang w:val="en-US"/>
        </w:rPr>
        <w:t> </w:t>
      </w:r>
    </w:p>
    <w:p>
      <w:pPr>
        <w:pStyle w:val="Normal (Web)"/>
        <w:shd w:val="clear" w:color="auto" w:fill="ffffff"/>
        <w:ind w:left="1080" w:firstLine="0"/>
        <w:jc w:val="both"/>
        <w:rPr>
          <w:rFonts w:ascii="Century Gothic" w:cs="Century Gothic" w:hAnsi="Century Gothic" w:eastAsia="Century Gothic"/>
          <w:sz w:val="20"/>
          <w:szCs w:val="20"/>
        </w:rPr>
      </w:pPr>
      <w:r>
        <w:rPr>
          <w:rFonts w:ascii="Century Gothic" w:hAnsi="Century Gothic"/>
          <w:b w:val="1"/>
          <w:bCs w:val="1"/>
          <w:sz w:val="20"/>
          <w:szCs w:val="20"/>
          <w:shd w:val="clear" w:color="auto" w:fill="ffffff"/>
          <w:rtl w:val="0"/>
          <w:lang w:val="en-US"/>
        </w:rPr>
        <w:t>Jude 16-19</w:t>
      </w:r>
      <w:r>
        <w:rPr>
          <w:rFonts w:ascii="Century Gothic" w:hAnsi="Century Gothic" w:hint="default"/>
          <w:sz w:val="20"/>
          <w:szCs w:val="20"/>
          <w:shd w:val="clear" w:color="auto" w:fill="ffffff"/>
          <w:rtl w:val="0"/>
          <w:lang w:val="en-US"/>
        </w:rPr>
        <w:t>—</w:t>
      </w:r>
      <w:r>
        <w:rPr>
          <w:rFonts w:ascii="Century Gothic" w:hAnsi="Century Gothic"/>
          <w:sz w:val="20"/>
          <w:szCs w:val="20"/>
          <w:rtl w:val="0"/>
          <w:lang w:val="en-US"/>
        </w:rPr>
        <w:t>These are</w:t>
      </w:r>
      <w:r>
        <w:rPr>
          <w:rFonts w:ascii="Century Gothic" w:hAnsi="Century Gothic" w:hint="default"/>
          <w:sz w:val="20"/>
          <w:szCs w:val="20"/>
          <w:rtl w:val="0"/>
          <w:lang w:val="en-US"/>
        </w:rPr>
        <w:t> </w:t>
      </w:r>
      <w:r>
        <w:rPr>
          <w:rFonts w:ascii="Century Gothic" w:hAnsi="Century Gothic"/>
          <w:sz w:val="20"/>
          <w:szCs w:val="20"/>
          <w:rtl w:val="0"/>
          <w:lang w:val="en-US"/>
        </w:rPr>
        <w:t>grumblers, finding fault, following after their</w:t>
      </w:r>
      <w:r>
        <w:rPr>
          <w:rFonts w:ascii="Century Gothic" w:hAnsi="Century Gothic" w:hint="default"/>
          <w:sz w:val="20"/>
          <w:szCs w:val="20"/>
          <w:rtl w:val="0"/>
          <w:lang w:val="en-US"/>
        </w:rPr>
        <w:t> </w:t>
      </w:r>
      <w:r>
        <w:rPr>
          <w:rFonts w:ascii="Century Gothic" w:hAnsi="Century Gothic"/>
          <w:sz w:val="20"/>
          <w:szCs w:val="20"/>
          <w:rtl w:val="0"/>
          <w:lang w:val="en-US"/>
        </w:rPr>
        <w:t>own</w:t>
      </w:r>
      <w:r>
        <w:rPr>
          <w:rFonts w:ascii="Century Gothic" w:hAnsi="Century Gothic" w:hint="default"/>
          <w:sz w:val="20"/>
          <w:szCs w:val="20"/>
          <w:rtl w:val="0"/>
          <w:lang w:val="en-US"/>
        </w:rPr>
        <w:t> </w:t>
      </w:r>
      <w:r>
        <w:rPr>
          <w:rFonts w:ascii="Century Gothic" w:hAnsi="Century Gothic"/>
          <w:sz w:val="20"/>
          <w:szCs w:val="20"/>
          <w:rtl w:val="0"/>
          <w:lang w:val="en-US"/>
        </w:rPr>
        <w:t>lusts;</w:t>
      </w:r>
      <w:r>
        <w:rPr>
          <w:rFonts w:ascii="Century Gothic" w:hAnsi="Century Gothic" w:hint="default"/>
          <w:sz w:val="20"/>
          <w:szCs w:val="20"/>
          <w:rtl w:val="0"/>
          <w:lang w:val="en-US"/>
        </w:rPr>
        <w:t> </w:t>
      </w:r>
      <w:r>
        <w:rPr>
          <w:rFonts w:ascii="Century Gothic" w:hAnsi="Century Gothic"/>
          <w:sz w:val="20"/>
          <w:szCs w:val="20"/>
          <w:rtl w:val="0"/>
          <w:lang w:val="en-US"/>
        </w:rPr>
        <w:t>they speak</w:t>
      </w:r>
      <w:r>
        <w:rPr>
          <w:rFonts w:ascii="Century Gothic" w:hAnsi="Century Gothic" w:hint="default"/>
          <w:sz w:val="20"/>
          <w:szCs w:val="20"/>
          <w:rtl w:val="0"/>
          <w:lang w:val="en-US"/>
        </w:rPr>
        <w:t> </w:t>
      </w:r>
      <w:r>
        <w:rPr>
          <w:rFonts w:ascii="Century Gothic" w:hAnsi="Century Gothic"/>
          <w:sz w:val="20"/>
          <w:szCs w:val="20"/>
          <w:rtl w:val="0"/>
          <w:lang w:val="en-US"/>
        </w:rPr>
        <w:t>arrogantly, flattering people</w:t>
      </w:r>
      <w:r>
        <w:rPr>
          <w:rFonts w:ascii="Century Gothic" w:hAnsi="Century Gothic" w:hint="default"/>
          <w:sz w:val="20"/>
          <w:szCs w:val="20"/>
          <w:rtl w:val="0"/>
          <w:lang w:val="en-US"/>
        </w:rPr>
        <w:t> </w:t>
      </w:r>
      <w:r>
        <w:rPr>
          <w:rFonts w:ascii="Century Gothic" w:hAnsi="Century Gothic"/>
          <w:sz w:val="20"/>
          <w:szCs w:val="20"/>
          <w:rtl w:val="0"/>
          <w:lang w:val="en-US"/>
        </w:rPr>
        <w:t>for the sake of</w:t>
      </w:r>
      <w:r>
        <w:rPr>
          <w:rFonts w:ascii="Century Gothic" w:hAnsi="Century Gothic" w:hint="default"/>
          <w:sz w:val="20"/>
          <w:szCs w:val="20"/>
          <w:rtl w:val="0"/>
          <w:lang w:val="en-US"/>
        </w:rPr>
        <w:t> </w:t>
      </w:r>
      <w:r>
        <w:rPr>
          <w:rFonts w:ascii="Century Gothic" w:hAnsi="Century Gothic"/>
          <w:sz w:val="20"/>
          <w:szCs w:val="20"/>
          <w:rtl w:val="0"/>
          <w:lang w:val="en-US"/>
        </w:rPr>
        <w:t>gaining an</w:t>
      </w:r>
      <w:r>
        <w:rPr>
          <w:rFonts w:ascii="Century Gothic" w:hAnsi="Century Gothic" w:hint="default"/>
          <w:sz w:val="20"/>
          <w:szCs w:val="20"/>
          <w:rtl w:val="0"/>
          <w:lang w:val="en-US"/>
        </w:rPr>
        <w:t> </w:t>
      </w:r>
      <w:r>
        <w:rPr>
          <w:rFonts w:ascii="Century Gothic" w:hAnsi="Century Gothic"/>
          <w:sz w:val="20"/>
          <w:szCs w:val="20"/>
          <w:rtl w:val="0"/>
          <w:lang w:val="en-US"/>
        </w:rPr>
        <w:t>advantage.</w:t>
      </w:r>
      <w:r>
        <w:rPr>
          <w:rFonts w:ascii="Century Gothic" w:hAnsi="Century Gothic"/>
          <w:b w:val="1"/>
          <w:bCs w:val="1"/>
          <w:sz w:val="20"/>
          <w:szCs w:val="20"/>
          <w:vertAlign w:val="superscript"/>
          <w:rtl w:val="0"/>
          <w:lang w:val="en-US"/>
        </w:rPr>
        <w:t>17</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But you,</w:t>
      </w:r>
      <w:r>
        <w:rPr>
          <w:rFonts w:ascii="Century Gothic" w:hAnsi="Century Gothic" w:hint="default"/>
          <w:sz w:val="20"/>
          <w:szCs w:val="20"/>
          <w:rtl w:val="0"/>
          <w:lang w:val="en-US"/>
        </w:rPr>
        <w:t> </w:t>
      </w:r>
      <w:r>
        <w:rPr>
          <w:rFonts w:ascii="Century Gothic" w:hAnsi="Century Gothic"/>
          <w:sz w:val="20"/>
          <w:szCs w:val="20"/>
          <w:rtl w:val="0"/>
          <w:lang w:val="en-US"/>
        </w:rPr>
        <w:t>beloved,</w:t>
      </w:r>
      <w:r>
        <w:rPr>
          <w:rFonts w:ascii="Century Gothic" w:hAnsi="Century Gothic" w:hint="default"/>
          <w:sz w:val="20"/>
          <w:szCs w:val="20"/>
          <w:rtl w:val="0"/>
          <w:lang w:val="en-US"/>
        </w:rPr>
        <w:t> </w:t>
      </w:r>
      <w:r>
        <w:rPr>
          <w:rFonts w:ascii="Century Gothic" w:hAnsi="Century Gothic"/>
          <w:sz w:val="20"/>
          <w:szCs w:val="20"/>
          <w:rtl w:val="0"/>
          <w:lang w:val="en-US"/>
        </w:rPr>
        <w:t>ought to remember the words that were spoken beforehand by</w:t>
      </w:r>
      <w:r>
        <w:rPr>
          <w:rFonts w:ascii="Century Gothic" w:hAnsi="Century Gothic" w:hint="default"/>
          <w:sz w:val="20"/>
          <w:szCs w:val="20"/>
          <w:rtl w:val="0"/>
          <w:lang w:val="en-US"/>
        </w:rPr>
        <w:t> </w:t>
      </w:r>
      <w:r>
        <w:rPr>
          <w:rFonts w:ascii="Century Gothic" w:hAnsi="Century Gothic"/>
          <w:sz w:val="20"/>
          <w:szCs w:val="20"/>
          <w:rtl w:val="0"/>
          <w:lang w:val="en-US"/>
        </w:rPr>
        <w:t>the apostles of our Lord Jesus Christ,</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18</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 xml:space="preserve">that they were saying to you, </w:t>
      </w:r>
      <w:r>
        <w:rPr>
          <w:rFonts w:ascii="Century Gothic" w:hAnsi="Century Gothic" w:hint="default"/>
          <w:sz w:val="20"/>
          <w:szCs w:val="20"/>
          <w:rtl w:val="0"/>
          <w:lang w:val="en-US"/>
        </w:rPr>
        <w:t>“</w:t>
      </w:r>
      <w:r>
        <w:rPr>
          <w:rFonts w:ascii="Century Gothic" w:hAnsi="Century Gothic"/>
          <w:sz w:val="20"/>
          <w:szCs w:val="20"/>
          <w:rtl w:val="0"/>
          <w:lang w:val="en-US"/>
        </w:rPr>
        <w:t>In the last time there will be mockers,</w:t>
      </w:r>
      <w:r>
        <w:rPr>
          <w:rFonts w:ascii="Century Gothic" w:hAnsi="Century Gothic" w:hint="default"/>
          <w:sz w:val="20"/>
          <w:szCs w:val="20"/>
          <w:rtl w:val="0"/>
          <w:lang w:val="en-US"/>
        </w:rPr>
        <w:t> </w:t>
      </w:r>
      <w:r>
        <w:rPr>
          <w:rFonts w:ascii="Century Gothic" w:hAnsi="Century Gothic"/>
          <w:sz w:val="20"/>
          <w:szCs w:val="20"/>
          <w:rtl w:val="0"/>
          <w:lang w:val="en-US"/>
        </w:rPr>
        <w:t>following after their own ungodly lusts.</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19</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These are the ones who cause divisions,</w:t>
      </w:r>
      <w:r>
        <w:rPr>
          <w:rFonts w:ascii="Century Gothic" w:hAnsi="Century Gothic" w:hint="default"/>
          <w:sz w:val="20"/>
          <w:szCs w:val="20"/>
          <w:rtl w:val="0"/>
          <w:lang w:val="en-US"/>
        </w:rPr>
        <w:t> </w:t>
      </w:r>
      <w:r>
        <w:rPr>
          <w:rFonts w:ascii="Century Gothic" w:hAnsi="Century Gothic"/>
          <w:sz w:val="20"/>
          <w:szCs w:val="20"/>
          <w:rtl w:val="0"/>
          <w:lang w:val="en-US"/>
        </w:rPr>
        <w:t>worldly-minded,</w:t>
      </w:r>
      <w:r>
        <w:rPr>
          <w:rFonts w:ascii="Century Gothic" w:hAnsi="Century Gothic" w:hint="default"/>
          <w:sz w:val="20"/>
          <w:szCs w:val="20"/>
          <w:rtl w:val="0"/>
          <w:lang w:val="en-US"/>
        </w:rPr>
        <w:t> </w:t>
      </w:r>
      <w:r>
        <w:rPr>
          <w:rFonts w:ascii="Century Gothic" w:hAnsi="Century Gothic"/>
          <w:sz w:val="20"/>
          <w:szCs w:val="20"/>
          <w:rtl w:val="0"/>
          <w:lang w:val="en-US"/>
        </w:rPr>
        <w:t>devoid of the Spirit.</w:t>
      </w:r>
    </w:p>
    <w:p>
      <w:pPr>
        <w:pStyle w:val="Normal (Web)"/>
        <w:numPr>
          <w:ilvl w:val="0"/>
          <w:numId w:val="16"/>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To make matters worse, </w:t>
      </w:r>
      <w:r>
        <w:rPr>
          <w:rFonts w:ascii="Century Gothic" w:hAnsi="Century Gothic"/>
          <w:sz w:val="20"/>
          <w:szCs w:val="20"/>
          <w:shd w:val="clear" w:color="auto" w:fill="ffffff"/>
          <w:rtl w:val="0"/>
          <w:lang w:val="en-US"/>
        </w:rPr>
        <w:t>they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carouse with you.</w:t>
      </w:r>
    </w:p>
    <w:p>
      <w:pPr>
        <w:pStyle w:val="Normal (Web)"/>
        <w:numPr>
          <w:ilvl w:val="0"/>
          <w:numId w:val="1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They bring their coarseness into the church.</w:t>
      </w:r>
    </w:p>
    <w:p>
      <w:pPr>
        <w:pStyle w:val="Normal (Web)"/>
        <w:numPr>
          <w:ilvl w:val="0"/>
          <w:numId w:val="1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Carouse</w:t>
      </w:r>
      <w:r>
        <w:rPr>
          <w:rFonts w:ascii="Century Gothic" w:hAnsi="Century Gothic"/>
          <w:sz w:val="20"/>
          <w:szCs w:val="20"/>
          <w:shd w:val="clear" w:color="auto" w:fill="ffffff"/>
          <w:rtl w:val="0"/>
          <w:lang w:val="en-US"/>
        </w:rPr>
        <w:t xml:space="preserve"> (</w:t>
      </w:r>
      <w:r>
        <w:rPr>
          <w:rFonts w:ascii="Century Gothic" w:hAnsi="Century Gothic"/>
          <w:outline w:val="0"/>
          <w:color w:val="0a0a0a"/>
          <w:sz w:val="20"/>
          <w:szCs w:val="20"/>
          <w:u w:color="0a0a0a"/>
          <w:rtl w:val="0"/>
          <w:lang w:val="en-US"/>
          <w14:textFill>
            <w14:solidFill>
              <w14:srgbClr w14:val="0A0A0A"/>
            </w14:solidFill>
          </w14:textFill>
        </w:rPr>
        <w:t>syneu</w:t>
      </w:r>
      <w:r>
        <w:rPr>
          <w:rFonts w:ascii="Century Gothic" w:hAnsi="Century Gothic" w:hint="default"/>
          <w:outline w:val="0"/>
          <w:color w:val="0a0a0a"/>
          <w:sz w:val="20"/>
          <w:szCs w:val="20"/>
          <w:u w:color="0a0a0a"/>
          <w:rtl w:val="0"/>
          <w:lang w:val="en-US"/>
          <w14:textFill>
            <w14:solidFill>
              <w14:srgbClr w14:val="0A0A0A"/>
            </w14:solidFill>
          </w14:textFill>
        </w:rPr>
        <w:t>ō</w:t>
      </w:r>
      <w:r>
        <w:rPr>
          <w:rFonts w:ascii="Century Gothic" w:hAnsi="Century Gothic"/>
          <w:outline w:val="0"/>
          <w:color w:val="0a0a0a"/>
          <w:sz w:val="20"/>
          <w:szCs w:val="20"/>
          <w:u w:color="0a0a0a"/>
          <w:rtl w:val="0"/>
          <w:lang w:val="en-US"/>
          <w14:textFill>
            <w14:solidFill>
              <w14:srgbClr w14:val="0A0A0A"/>
            </w14:solidFill>
          </w14:textFill>
        </w:rPr>
        <w:t>cheomai</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to entertain together, to feast sumptuously with.</w:t>
      </w:r>
      <w:r>
        <w:rPr>
          <w:rFonts w:ascii="Century Gothic" w:cs="Century Gothic" w:hAnsi="Century Gothic" w:eastAsia="Century Gothic"/>
          <w:sz w:val="20"/>
          <w:szCs w:val="20"/>
          <w:shd w:val="clear" w:color="auto" w:fill="ffffff"/>
          <w:vertAlign w:val="superscript"/>
        </w:rPr>
        <w:footnoteReference w:id="11"/>
      </w:r>
    </w:p>
    <w:p>
      <w:pPr>
        <w:pStyle w:val="Normal (Web)"/>
        <w:numPr>
          <w:ilvl w:val="0"/>
          <w:numId w:val="1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This may be a reference to the Lord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Table (communion).</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Jude 12a</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These are the men who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hidden reefs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your love feasts when they feast with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without fear</w:t>
      </w:r>
      <w:r>
        <w:rPr>
          <w:rFonts w:ascii="Century Gothic" w:hAnsi="Century Gothic" w:hint="default"/>
          <w:sz w:val="20"/>
          <w:szCs w:val="20"/>
          <w:shd w:val="clear" w:color="auto" w:fill="ffffff"/>
          <w:rtl w:val="0"/>
          <w:lang w:val="en-US"/>
        </w:rPr>
        <w:t>…</w:t>
      </w:r>
    </w:p>
    <w:p>
      <w:pPr>
        <w:pStyle w:val="Normal (Web)"/>
        <w:numPr>
          <w:ilvl w:val="0"/>
          <w:numId w:val="1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They give the appearance that they are a faithful follower but are not.</w:t>
      </w:r>
    </w:p>
    <w:p>
      <w:pPr>
        <w:pStyle w:val="Normal (Web)"/>
        <w:numPr>
          <w:ilvl w:val="0"/>
          <w:numId w:val="1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Other passages of scripture help us not only remember the importance of the Lord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Table, but also to be guarded in the way in which we approach the time together.</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 Corinthians 11:20-22</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Therefore when you meet together, it is not to eat the Lord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Supper,</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in your eating each one takes his own supper first; and one is hungry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another is drunk.</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What! Do you not have houses in which to eat and drink? Or do you despise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church of God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shame those who have nothing? What shall I say to you? Shall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 praise you? In this I will not praise you.</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Matthew 7:15</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 xml:space="preserve">[Jesus saying]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Beware of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false prophets, who come to you in sheep</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clothing, but inwardly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ravenous wolves.</w:t>
      </w:r>
      <w:r>
        <w:rPr>
          <w:rFonts w:ascii="Century Gothic" w:hAnsi="Century Gothic" w:hint="default"/>
          <w:sz w:val="20"/>
          <w:szCs w:val="20"/>
          <w:shd w:val="clear" w:color="auto" w:fill="ffffff"/>
          <w:rtl w:val="0"/>
          <w:lang w:val="en-US"/>
        </w:rPr>
        <w:t> </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Acts 20:28-31</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Be on guard for yourselves and for all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flock, among which the Holy Spirit has made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overseers, to shepherd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church of God which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purchased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with His own blood.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 know that after my departure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savage wolves will come in among you, not sparing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flock;</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from among your own selves men will arise, speaking perverse things, to draw away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disciples after them.</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Therefore be on the alert, remembering that night and day for a period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three years I did not cease to admonish each one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with tears.</w:t>
      </w:r>
    </w:p>
    <w:p>
      <w:pPr>
        <w:pStyle w:val="Normal (Web)"/>
        <w:numPr>
          <w:ilvl w:val="0"/>
          <w:numId w:val="19"/>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Peter identifies not only their actions, but also their thoughts.</w:t>
      </w:r>
    </w:p>
    <w:p>
      <w:pPr>
        <w:pStyle w:val="Normal (Web)"/>
        <w:spacing w:before="0"/>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vertAlign w:val="superscript"/>
          <w:rtl w:val="0"/>
          <w:lang w:val="en-US"/>
        </w:rPr>
        <w:t>14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having eyes full of adultery that never cease from sin,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enticing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unstable souls, having a heart trained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greed,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accursed children.</w:t>
      </w:r>
    </w:p>
    <w:p>
      <w:pPr>
        <w:pStyle w:val="Normal (Web)"/>
        <w:numPr>
          <w:ilvl w:val="0"/>
          <w:numId w:val="21"/>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Having eyes full of adultery (</w:t>
      </w:r>
      <w:r>
        <w:rPr>
          <w:rFonts w:ascii="Century Gothic" w:hAnsi="Century Gothic"/>
          <w:outline w:val="0"/>
          <w:color w:val="0a0a0a"/>
          <w:sz w:val="20"/>
          <w:szCs w:val="20"/>
          <w:u w:color="0a0a0a"/>
          <w:rtl w:val="0"/>
          <w:lang w:val="en-US"/>
          <w14:textFill>
            <w14:solidFill>
              <w14:srgbClr w14:val="0A0A0A"/>
            </w14:solidFill>
          </w14:textFill>
        </w:rPr>
        <w:t>moichalis)</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fig. equiv. to faithless to God, unclean, apostate.</w:t>
      </w:r>
      <w:r>
        <w:rPr>
          <w:rFonts w:ascii="Century Gothic" w:cs="Century Gothic" w:hAnsi="Century Gothic" w:eastAsia="Century Gothic"/>
          <w:sz w:val="20"/>
          <w:szCs w:val="20"/>
          <w:shd w:val="clear" w:color="auto" w:fill="ffffff"/>
          <w:vertAlign w:val="superscript"/>
        </w:rPr>
        <w:footnoteReference w:id="12"/>
      </w:r>
    </w:p>
    <w:p>
      <w:pPr>
        <w:pStyle w:val="Normal (Web)"/>
        <w:numPr>
          <w:ilvl w:val="0"/>
          <w:numId w:val="21"/>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From a heart filled with lust, they think, make decisions, and act in a way that is pleasing to themselves.</w:t>
      </w:r>
    </w:p>
    <w:p>
      <w:pPr>
        <w:pStyle w:val="Normal (Web)"/>
        <w:numPr>
          <w:ilvl w:val="0"/>
          <w:numId w:val="21"/>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They no longer possess any moral self-control</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 xml:space="preserve">habitually so. </w:t>
      </w:r>
    </w:p>
    <w:p>
      <w:pPr>
        <w:pStyle w:val="Normal (Web)"/>
        <w:numPr>
          <w:ilvl w:val="0"/>
          <w:numId w:val="21"/>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It is a constant state of evaluating people as a means of satisfying their own sinful pleasures.</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Matthew 5:27-28</w:t>
      </w:r>
      <w:r>
        <w:rPr>
          <w:rFonts w:ascii="Century Gothic" w:hAnsi="Century Gothic" w:hint="default"/>
          <w:sz w:val="20"/>
          <w:szCs w:val="20"/>
          <w:shd w:val="clear" w:color="auto" w:fill="ffffff"/>
          <w:rtl w:val="0"/>
          <w:lang w:val="en-US"/>
        </w:rPr>
        <w:t>—</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 xml:space="preserve">You have heard that it was said, </w:t>
      </w:r>
      <w:r>
        <w:rPr>
          <w:rFonts w:ascii="Century Gothic" w:hAnsi="Century Gothic" w:hint="default"/>
          <w:sz w:val="20"/>
          <w:szCs w:val="20"/>
          <w:shd w:val="clear" w:color="auto" w:fill="ffffff"/>
          <w:rtl w:val="0"/>
          <w:lang w:val="en-US"/>
        </w:rPr>
        <w:t>‘</w:t>
      </w:r>
      <w:r>
        <w:rPr>
          <w:rFonts w:ascii="Century Gothic" w:hAnsi="Century Gothic"/>
          <w:smallCaps w:val="1"/>
          <w:sz w:val="20"/>
          <w:szCs w:val="20"/>
          <w:shd w:val="clear" w:color="auto" w:fill="ffffff"/>
          <w:rtl w:val="0"/>
          <w:lang w:val="en-US"/>
        </w:rPr>
        <w:t>You shall not commit adultery</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28</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but I say to you that everyone who looks at a woman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with lust for her has already committed adultery with her in his heart.</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Simply put, their lust was overpowering and insatiable</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an appalling form of lasciviousness that was brimming with sinful desire.</w:t>
      </w:r>
      <w:r>
        <w:rPr>
          <w:rFonts w:ascii="Century Gothic" w:cs="Century Gothic" w:hAnsi="Century Gothic" w:eastAsia="Century Gothic"/>
          <w:sz w:val="20"/>
          <w:szCs w:val="20"/>
          <w:shd w:val="clear" w:color="auto" w:fill="ffffff"/>
          <w:vertAlign w:val="superscript"/>
        </w:rPr>
        <w:footnoteReference w:id="13"/>
      </w:r>
    </w:p>
    <w:p>
      <w:pPr>
        <w:pStyle w:val="Normal (Web)"/>
        <w:numPr>
          <w:ilvl w:val="0"/>
          <w:numId w:val="22"/>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They entice </w:t>
      </w:r>
      <w:r>
        <w:rPr>
          <w:rFonts w:ascii="Century Gothic" w:hAnsi="Century Gothic"/>
          <w:sz w:val="20"/>
          <w:szCs w:val="20"/>
          <w:shd w:val="clear" w:color="auto" w:fill="ffffff"/>
          <w:rtl w:val="0"/>
          <w:lang w:val="en-US"/>
        </w:rPr>
        <w:t>unstable souls.</w:t>
      </w:r>
    </w:p>
    <w:p>
      <w:pPr>
        <w:pStyle w:val="Normal (Web)"/>
        <w:numPr>
          <w:ilvl w:val="0"/>
          <w:numId w:val="2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They prey on spiritually weak persons.</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James 1:6</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But he must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ask in faith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without any doubting, for the one who doubts is like the surf of the sea,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driven and tossed by the wind.</w:t>
      </w:r>
    </w:p>
    <w:p>
      <w:pPr>
        <w:pStyle w:val="Normal (Web)"/>
        <w:numPr>
          <w:ilvl w:val="0"/>
          <w:numId w:val="2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They convince them to believe doctrinal lies, and entice them into lifestyles that are displeasing to the Lord.</w:t>
      </w:r>
    </w:p>
    <w:p>
      <w:pPr>
        <w:pStyle w:val="Normal (Web)"/>
        <w:numPr>
          <w:ilvl w:val="0"/>
          <w:numId w:val="2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Enticing</w:t>
      </w:r>
      <w:r>
        <w:rPr>
          <w:rFonts w:ascii="Century Gothic" w:hAnsi="Century Gothic"/>
          <w:sz w:val="20"/>
          <w:szCs w:val="20"/>
          <w:shd w:val="clear" w:color="auto" w:fill="ffffff"/>
          <w:rtl w:val="0"/>
          <w:lang w:val="en-US"/>
        </w:rPr>
        <w:t xml:space="preserve"> (</w:t>
      </w:r>
      <w:r>
        <w:rPr>
          <w:rFonts w:ascii="Century Gothic" w:hAnsi="Century Gothic"/>
          <w:outline w:val="0"/>
          <w:color w:val="0a0a0a"/>
          <w:sz w:val="20"/>
          <w:szCs w:val="20"/>
          <w:u w:color="0a0a0a"/>
          <w:rtl w:val="0"/>
          <w:lang w:val="en-US"/>
          <w14:textFill>
            <w14:solidFill>
              <w14:srgbClr w14:val="0A0A0A"/>
            </w14:solidFill>
          </w14:textFill>
        </w:rPr>
        <w:t>deleaz</w:t>
      </w:r>
      <w:r>
        <w:rPr>
          <w:rFonts w:ascii="Century Gothic" w:hAnsi="Century Gothic" w:hint="default"/>
          <w:outline w:val="0"/>
          <w:color w:val="0a0a0a"/>
          <w:sz w:val="20"/>
          <w:szCs w:val="20"/>
          <w:u w:color="0a0a0a"/>
          <w:rtl w:val="0"/>
          <w:lang w:val="en-US"/>
          <w14:textFill>
            <w14:solidFill>
              <w14:srgbClr w14:val="0A0A0A"/>
            </w14:solidFill>
          </w14:textFill>
        </w:rPr>
        <w:t>ō</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to bait, catch by a bait; metaph. To beguile by blandishments, allure, entice, and deceive.</w:t>
      </w:r>
      <w:r>
        <w:rPr>
          <w:rFonts w:ascii="Century Gothic" w:cs="Century Gothic" w:hAnsi="Century Gothic" w:eastAsia="Century Gothic"/>
          <w:sz w:val="20"/>
          <w:szCs w:val="20"/>
          <w:shd w:val="clear" w:color="auto" w:fill="ffffff"/>
          <w:vertAlign w:val="superscript"/>
        </w:rPr>
        <w:footnoteReference w:id="14"/>
      </w:r>
    </w:p>
    <w:p>
      <w:pPr>
        <w:pStyle w:val="Normal (Web)"/>
        <w:numPr>
          <w:ilvl w:val="0"/>
          <w:numId w:val="2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Fishermen use a lure, tricking the fish to take the bait, unaware that the hook will drag them away.</w:t>
      </w:r>
    </w:p>
    <w:p>
      <w:pPr>
        <w:pStyle w:val="Normal (Web)"/>
        <w:numPr>
          <w:ilvl w:val="0"/>
          <w:numId w:val="2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Spiritually immature, undiscerning, or unbelievers are unsuspecting and targeted by these false teachers as they trick them.</w:t>
      </w:r>
    </w:p>
    <w:p>
      <w:pPr>
        <w:pStyle w:val="Normal (Web)"/>
        <w:numPr>
          <w:ilvl w:val="0"/>
          <w:numId w:val="24"/>
        </w:numPr>
        <w:bidi w:val="0"/>
        <w:spacing w:before="0"/>
        <w:ind w:right="0"/>
        <w:jc w:val="both"/>
        <w:rPr>
          <w:rFonts w:ascii="Century Gothic" w:hAnsi="Century Gothic"/>
          <w:sz w:val="20"/>
          <w:szCs w:val="20"/>
          <w:rtl w:val="0"/>
          <w:lang w:val="en-US"/>
        </w:rPr>
      </w:pPr>
      <w:r>
        <w:rPr>
          <w:rFonts w:ascii="Century Gothic" w:hAnsi="Century Gothic"/>
          <w:b w:val="1"/>
          <w:bCs w:val="1"/>
          <w:sz w:val="20"/>
          <w:szCs w:val="20"/>
          <w:shd w:val="clear" w:color="auto" w:fill="ffffff"/>
          <w:rtl w:val="0"/>
          <w:lang w:val="en-US"/>
        </w:rPr>
        <w:t>Remedy</w:t>
      </w:r>
      <w:r>
        <w:rPr>
          <w:rFonts w:ascii="Century Gothic" w:hAnsi="Century Gothic"/>
          <w:sz w:val="20"/>
          <w:szCs w:val="20"/>
          <w:shd w:val="clear" w:color="auto" w:fill="ffffff"/>
          <w:rtl w:val="0"/>
          <w:lang w:val="en-US"/>
        </w:rPr>
        <w:t>: the only sure defense against their tactics is a confident assurance of the believer</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faith in their salvation and a strong foundation in God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Word.</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 Peter 2:1-2</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Therefore,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putting aside all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malice and all deceit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hypocrisy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envy and all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slander,</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like newborn babies, long for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pure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milk of the word, so that by it you may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grow</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respect to salvation.</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Ephesians 4:14</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As a result, we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no longer to be children,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tossed here and there by waves and carried about by every wind of doctrine, by the trickery of men, by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craftiness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vertAlign w:val="superscript"/>
          <w:rtl w:val="0"/>
          <w:lang w:val="en-US"/>
        </w:rPr>
        <w:t>[</w:t>
      </w:r>
      <w:r>
        <w:rPr>
          <w:rStyle w:val="Hyperlink.0"/>
        </w:rPr>
        <w:fldChar w:fldCharType="begin" w:fldLock="0"/>
      </w:r>
      <w:r>
        <w:rPr>
          <w:rStyle w:val="Hyperlink.0"/>
        </w:rPr>
        <w:instrText xml:space="preserve"> HYPERLINK "https://www.biblegateway.com/passage/?search=eph%25204&amp;version=NASB1995#fen-NASB1995-29287h"</w:instrText>
      </w:r>
      <w:r>
        <w:rPr>
          <w:rStyle w:val="Hyperlink.0"/>
        </w:rPr>
        <w:fldChar w:fldCharType="separate" w:fldLock="0"/>
      </w:r>
      <w:r>
        <w:rPr>
          <w:rStyle w:val="Hyperlink.0"/>
          <w:rtl w:val="0"/>
          <w:lang w:val="en-US"/>
        </w:rPr>
        <w:t>h</w:t>
      </w:r>
      <w:r>
        <w:rPr/>
        <w:fldChar w:fldCharType="end" w:fldLock="0"/>
      </w:r>
      <w:r>
        <w:rPr>
          <w:rFonts w:ascii="Century Gothic" w:hAnsi="Century Gothic"/>
          <w:sz w:val="20"/>
          <w:szCs w:val="20"/>
          <w:shd w:val="clear" w:color="auto" w:fill="ffffff"/>
          <w:vertAlign w:val="superscript"/>
          <w:rtl w:val="0"/>
          <w:lang w:val="en-US"/>
        </w:rPr>
        <w:t>]</w:t>
      </w:r>
      <w:r>
        <w:rPr>
          <w:rFonts w:ascii="Century Gothic" w:hAnsi="Century Gothic"/>
          <w:sz w:val="20"/>
          <w:szCs w:val="20"/>
          <w:shd w:val="clear" w:color="auto" w:fill="ffffff"/>
          <w:rtl w:val="0"/>
          <w:lang w:val="en-US"/>
        </w:rPr>
        <w:t>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deceitful scheming.</w:t>
      </w:r>
    </w:p>
    <w:p>
      <w:pPr>
        <w:pStyle w:val="Normal (Web)"/>
        <w:numPr>
          <w:ilvl w:val="0"/>
          <w:numId w:val="2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They </w:t>
      </w:r>
      <w:r>
        <w:rPr>
          <w:rFonts w:ascii="Century Gothic" w:hAnsi="Century Gothic"/>
          <w:sz w:val="20"/>
          <w:szCs w:val="20"/>
          <w:shd w:val="clear" w:color="auto" w:fill="ffffff"/>
          <w:rtl w:val="0"/>
          <w:lang w:val="en-US"/>
        </w:rPr>
        <w:t>have a heart trained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greed. </w:t>
      </w:r>
    </w:p>
    <w:p>
      <w:pPr>
        <w:pStyle w:val="Normal (Web)"/>
        <w:numPr>
          <w:ilvl w:val="0"/>
          <w:numId w:val="27"/>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Greed is always combined with lusts with these individuals.</w:t>
      </w:r>
    </w:p>
    <w:p>
      <w:pPr>
        <w:pStyle w:val="Normal (Web)"/>
        <w:numPr>
          <w:ilvl w:val="0"/>
          <w:numId w:val="27"/>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Their hearts are trained to do so.</w:t>
      </w:r>
    </w:p>
    <w:p>
      <w:pPr>
        <w:pStyle w:val="Normal (Web)"/>
        <w:numPr>
          <w:ilvl w:val="0"/>
          <w:numId w:val="27"/>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Trained</w:t>
      </w:r>
      <w:r>
        <w:rPr>
          <w:rFonts w:ascii="Century Gothic" w:hAnsi="Century Gothic"/>
          <w:sz w:val="20"/>
          <w:szCs w:val="20"/>
          <w:shd w:val="clear" w:color="auto" w:fill="ffffff"/>
          <w:rtl w:val="0"/>
          <w:lang w:val="en-US"/>
        </w:rPr>
        <w:t xml:space="preserve"> (</w:t>
      </w:r>
      <w:r>
        <w:rPr>
          <w:rFonts w:ascii="Century Gothic" w:hAnsi="Century Gothic"/>
          <w:outline w:val="0"/>
          <w:color w:val="0a0a0a"/>
          <w:sz w:val="20"/>
          <w:szCs w:val="20"/>
          <w:u w:color="0a0a0a"/>
          <w:rtl w:val="0"/>
          <w:lang w:val="en-US"/>
          <w14:textFill>
            <w14:solidFill>
              <w14:srgbClr w14:val="0A0A0A"/>
            </w14:solidFill>
          </w14:textFill>
        </w:rPr>
        <w:t>gymnaz</w:t>
      </w:r>
      <w:r>
        <w:rPr>
          <w:rFonts w:ascii="Century Gothic" w:hAnsi="Century Gothic" w:hint="default"/>
          <w:outline w:val="0"/>
          <w:color w:val="0a0a0a"/>
          <w:sz w:val="20"/>
          <w:szCs w:val="20"/>
          <w:u w:color="0a0a0a"/>
          <w:rtl w:val="0"/>
          <w:lang w:val="en-US"/>
          <w14:textFill>
            <w14:solidFill>
              <w14:srgbClr w14:val="0A0A0A"/>
            </w14:solidFill>
          </w14:textFill>
        </w:rPr>
        <w:t>ō</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to exercise vigorously, in any way, either the body or the mind; discipline your body or mind.</w:t>
      </w:r>
      <w:r>
        <w:rPr>
          <w:rFonts w:ascii="Century Gothic" w:cs="Century Gothic" w:hAnsi="Century Gothic" w:eastAsia="Century Gothic"/>
          <w:sz w:val="20"/>
          <w:szCs w:val="20"/>
          <w:shd w:val="clear" w:color="auto" w:fill="ffffff"/>
          <w:vertAlign w:val="superscript"/>
        </w:rPr>
        <w:footnoteReference w:id="15"/>
      </w:r>
    </w:p>
    <w:p>
      <w:pPr>
        <w:pStyle w:val="Normal (Web)"/>
        <w:numPr>
          <w:ilvl w:val="0"/>
          <w:numId w:val="27"/>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Trained</w:t>
      </w:r>
      <w:r>
        <w:rPr>
          <w:rFonts w:ascii="Century Gothic" w:hAnsi="Century Gothic"/>
          <w:sz w:val="20"/>
          <w:szCs w:val="20"/>
          <w:shd w:val="clear" w:color="auto" w:fill="ffffff"/>
          <w:rtl w:val="0"/>
          <w:lang w:val="en-US"/>
        </w:rPr>
        <w:t xml:space="preserve"> is not by accident; it is intentional and premeditated. </w:t>
      </w:r>
    </w:p>
    <w:p>
      <w:pPr>
        <w:pStyle w:val="Normal (Web)"/>
        <w:numPr>
          <w:ilvl w:val="0"/>
          <w:numId w:val="27"/>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It is not a momentary lapse of judgment.</w:t>
      </w:r>
    </w:p>
    <w:p>
      <w:pPr>
        <w:pStyle w:val="Normal (Web)"/>
        <w:numPr>
          <w:ilvl w:val="0"/>
          <w:numId w:val="27"/>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Their intent is sensual and materialistic in nature. </w:t>
      </w:r>
    </w:p>
    <w:p>
      <w:pPr>
        <w:pStyle w:val="Normal (Web)"/>
        <w:numPr>
          <w:ilvl w:val="0"/>
          <w:numId w:val="2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Peter calls them </w:t>
      </w:r>
      <w:r>
        <w:rPr>
          <w:rFonts w:ascii="Century Gothic" w:hAnsi="Century Gothic"/>
          <w:sz w:val="20"/>
          <w:szCs w:val="20"/>
          <w:shd w:val="clear" w:color="auto" w:fill="ffffff"/>
          <w:rtl w:val="0"/>
          <w:lang w:val="en-US"/>
        </w:rPr>
        <w:t>accursed children.</w:t>
      </w:r>
    </w:p>
    <w:p>
      <w:pPr>
        <w:pStyle w:val="Normal (Web)"/>
        <w:numPr>
          <w:ilvl w:val="0"/>
          <w:numId w:val="30"/>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Liars, deceivers, and those who falsely represent God are considered accursed and will suffer a heavy, eternal weight of judgment against them.  </w:t>
      </w:r>
    </w:p>
    <w:p>
      <w:pPr>
        <w:pStyle w:val="Normal (Web)"/>
        <w:numPr>
          <w:ilvl w:val="0"/>
          <w:numId w:val="30"/>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The phrase Peter uses is considered a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Hebraism</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 xml:space="preserve">.  The idea is that people are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children</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of whatever influences most dominate their lives.</w:t>
      </w:r>
      <w:r>
        <w:rPr>
          <w:rFonts w:ascii="Century Gothic" w:cs="Century Gothic" w:hAnsi="Century Gothic" w:eastAsia="Century Gothic"/>
          <w:sz w:val="20"/>
          <w:szCs w:val="20"/>
          <w:shd w:val="clear" w:color="auto" w:fill="ffffff"/>
          <w:vertAlign w:val="superscript"/>
        </w:rPr>
        <w:footnoteReference w:id="16"/>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 P</w:t>
      </w:r>
      <w:r>
        <w:rPr>
          <w:rFonts w:ascii="Century Gothic" w:hAnsi="Century Gothic"/>
          <w:b w:val="1"/>
          <w:bCs w:val="1"/>
          <w:sz w:val="20"/>
          <w:szCs w:val="20"/>
          <w:shd w:val="clear" w:color="auto" w:fill="ffffff"/>
          <w:rtl w:val="0"/>
          <w:lang w:val="en-US"/>
        </w:rPr>
        <w:t>eter 1:14-16</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obedient children, do not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 conformed to the former lusts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which were yours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your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ignorance,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15</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like the Holy One who called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 holy yourselves also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all your behavior;</w:t>
      </w:r>
      <w:r>
        <w:rPr>
          <w:rFonts w:ascii="Century Gothic" w:hAnsi="Century Gothic"/>
          <w:b w:val="1"/>
          <w:bCs w:val="1"/>
          <w:sz w:val="20"/>
          <w:szCs w:val="20"/>
          <w:shd w:val="clear" w:color="auto" w:fill="ffffff"/>
          <w:vertAlign w:val="superscript"/>
          <w:rtl w:val="0"/>
          <w:lang w:val="en-US"/>
        </w:rPr>
        <w:t xml:space="preserve"> 16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because it is written, </w:t>
      </w:r>
      <w:r>
        <w:rPr>
          <w:rFonts w:ascii="Century Gothic" w:hAnsi="Century Gothic" w:hint="default"/>
          <w:sz w:val="20"/>
          <w:szCs w:val="20"/>
          <w:shd w:val="clear" w:color="auto" w:fill="ffffff"/>
          <w:rtl w:val="0"/>
          <w:lang w:val="en-US"/>
        </w:rPr>
        <w:t>“</w:t>
      </w:r>
      <w:r>
        <w:rPr>
          <w:rFonts w:ascii="Century Gothic" w:hAnsi="Century Gothic"/>
          <w:smallCaps w:val="1"/>
          <w:sz w:val="20"/>
          <w:szCs w:val="20"/>
          <w:shd w:val="clear" w:color="auto" w:fill="ffffff"/>
          <w:rtl w:val="0"/>
          <w:lang w:val="en-US"/>
        </w:rPr>
        <w:t>You shall be holy, for I am holy</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w:t>
      </w:r>
    </w:p>
    <w:p>
      <w:pPr>
        <w:pStyle w:val="Normal (Web)"/>
        <w:numPr>
          <w:ilvl w:val="0"/>
          <w:numId w:val="30"/>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Those who fall under the law are servants of Satan and slaves to sin.  The outcome is as children of their father, the curse of hell.  </w:t>
      </w:r>
    </w:p>
    <w:p>
      <w:pPr>
        <w:pStyle w:val="Normal (Web)"/>
        <w:pBdr>
          <w:top w:val="nil"/>
          <w:left w:val="nil"/>
          <w:bottom w:val="single" w:color="000000" w:sz="4" w:space="0" w:shadow="0" w:frame="0"/>
          <w:right w:val="nil"/>
        </w:pBdr>
        <w:spacing w:before="0" w:after="0"/>
        <w:jc w:val="both"/>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Conclusion</w:t>
      </w:r>
    </w:p>
    <w:p>
      <w:pPr>
        <w:pStyle w:val="Body"/>
        <w:shd w:val="clear" w:color="auto" w:fill="ffffff"/>
        <w:spacing w:after="100"/>
        <w:jc w:val="both"/>
        <w:rPr>
          <w:rFonts w:ascii="Century Gothic" w:cs="Century Gothic" w:hAnsi="Century Gothic" w:eastAsia="Century Gothic"/>
          <w:outline w:val="0"/>
          <w:color w:val="000000"/>
          <w:sz w:val="20"/>
          <w:szCs w:val="20"/>
          <w:u w:color="000000"/>
          <w14:textFill>
            <w14:solidFill>
              <w14:srgbClr w14:val="000000"/>
            </w14:solidFill>
          </w14:textFill>
        </w:rPr>
      </w:pPr>
      <w:r>
        <w:rPr>
          <w:rFonts w:ascii="Century Gothic" w:hAnsi="Century Gothic"/>
          <w:outline w:val="0"/>
          <w:color w:val="000000"/>
          <w:sz w:val="20"/>
          <w:szCs w:val="20"/>
          <w:u w:color="000000"/>
          <w:rtl w:val="0"/>
          <w:lang w:val="en-US"/>
          <w14:textFill>
            <w14:solidFill>
              <w14:srgbClr w14:val="000000"/>
            </w14:solidFill>
          </w14:textFill>
        </w:rPr>
        <w:t xml:space="preserve">Peter intends to warn these believers of the reality of false teachers in their midst and to help them be discerning of their thoughts and actions.  Wise is the person who not only understands their own glorious gift of salvation but also is discerning to not be carried away with their false doctrines, but to guard those who may be more vulnerable and easily enticed and ensnared.  Shepherds especially have a high calling.  Peter is demonstrating that here by calling them what they are: unreasoning animals.  </w:t>
      </w:r>
    </w:p>
    <w:p>
      <w:pPr>
        <w:pStyle w:val="Body"/>
        <w:shd w:val="clear" w:color="auto" w:fill="ffffff"/>
        <w:spacing w:after="100"/>
        <w:jc w:val="both"/>
        <w:rPr>
          <w:rFonts w:ascii="Century Gothic" w:cs="Century Gothic" w:hAnsi="Century Gothic" w:eastAsia="Century Gothic"/>
          <w:outline w:val="0"/>
          <w:color w:val="000000"/>
          <w:sz w:val="20"/>
          <w:szCs w:val="20"/>
          <w:u w:color="000000"/>
          <w14:textFill>
            <w14:solidFill>
              <w14:srgbClr w14:val="000000"/>
            </w14:solidFill>
          </w14:textFill>
        </w:rPr>
      </w:pPr>
      <w:r>
        <w:rPr>
          <w:rFonts w:ascii="Century Gothic" w:hAnsi="Century Gothic"/>
          <w:b w:val="1"/>
          <w:bCs w:val="1"/>
          <w:outline w:val="0"/>
          <w:color w:val="000000"/>
          <w:sz w:val="20"/>
          <w:szCs w:val="20"/>
          <w:u w:color="000000"/>
          <w:rtl w:val="0"/>
          <w14:textFill>
            <w14:solidFill>
              <w14:srgbClr w14:val="000000"/>
            </w14:solidFill>
          </w14:textFill>
        </w:rPr>
        <w:t>Prayer:</w:t>
      </w:r>
      <w:r>
        <w:rPr>
          <w:rFonts w:ascii="Century Gothic" w:hAnsi="Century Gothic"/>
          <w:outline w:val="0"/>
          <w:color w:val="000000"/>
          <w:sz w:val="20"/>
          <w:szCs w:val="20"/>
          <w:u w:color="000000"/>
          <w:rtl w:val="0"/>
          <w:lang w:val="en-US"/>
          <w14:textFill>
            <w14:solidFill>
              <w14:srgbClr w14:val="000000"/>
            </w14:solidFill>
          </w14:textFill>
        </w:rPr>
        <w:t xml:space="preserve"> Spirit of God, give us a discerning heart to know and love Your truth and be used of You to guard, feed, and protect all who call upon Your Name. </w:t>
      </w:r>
    </w:p>
    <w:p>
      <w:pPr>
        <w:pStyle w:val="Body"/>
        <w:shd w:val="clear" w:color="auto" w:fill="ffffff"/>
        <w:spacing w:after="100"/>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Body"/>
        <w:shd w:val="clear" w:color="auto" w:fill="ffffff"/>
        <w:spacing w:after="100"/>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Body"/>
        <w:pBdr>
          <w:top w:val="nil"/>
          <w:left w:val="nil"/>
          <w:bottom w:val="single" w:color="000000" w:sz="4" w:space="0" w:shadow="0" w:frame="0"/>
          <w:right w:val="nil"/>
        </w:pBdr>
        <w:shd w:val="clear" w:color="auto" w:fill="ffffff"/>
        <w:jc w:val="both"/>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r>
        <w:rPr>
          <w:rFonts w:ascii="Century Gothic" w:hAnsi="Century Gothic"/>
          <w:b w:val="1"/>
          <w:bCs w:val="1"/>
          <w:outline w:val="0"/>
          <w:color w:val="000000"/>
          <w:u w:color="000000"/>
          <w:shd w:val="clear" w:color="auto" w:fill="ffffff"/>
          <w:rtl w:val="0"/>
          <w:lang w:val="en-US"/>
          <w14:textFill>
            <w14:solidFill>
              <w14:srgbClr w14:val="000000"/>
            </w14:solidFill>
          </w14:textFill>
        </w:rPr>
        <w:t>Benediction</w:t>
      </w:r>
    </w:p>
    <w:p>
      <w:pPr>
        <w:pStyle w:val="Normal (Web)"/>
        <w:pBdr>
          <w:top w:val="nil"/>
          <w:left w:val="nil"/>
          <w:bottom w:val="single" w:color="000000" w:sz="12" w:space="0" w:shadow="0" w:frame="0"/>
          <w:right w:val="nil"/>
        </w:pBdr>
        <w:spacing w:after="0"/>
        <w:jc w:val="both"/>
        <w:rPr>
          <w:rFonts w:ascii="Century Gothic" w:cs="Century Gothic" w:hAnsi="Century Gothic" w:eastAsia="Century Gothic"/>
          <w:b w:val="1"/>
          <w:bCs w:val="1"/>
          <w:sz w:val="20"/>
          <w:szCs w:val="20"/>
          <w:shd w:val="clear" w:color="auto" w:fill="ffffff"/>
        </w:rPr>
      </w:pPr>
      <w:r>
        <w:rPr>
          <w:rFonts w:ascii="Century Gothic" w:hAnsi="Century Gothic"/>
          <w:b w:val="1"/>
          <w:bCs w:val="1"/>
          <w:sz w:val="20"/>
          <w:szCs w:val="20"/>
          <w:shd w:val="clear" w:color="auto" w:fill="ffffff"/>
          <w:rtl w:val="0"/>
          <w:lang w:val="en-US"/>
        </w:rPr>
        <w:t>Romans 15:5-6</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Now may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 of perseverance and encouragement grant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be of the same mind with one another according to Christ Jesus,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so that with one accord you may with one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voice glorify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God and Father of our Lord Jesus Christ.</w:t>
      </w: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z w:val="20"/>
          <w:szCs w:val="20"/>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Sources</w:t>
      </w:r>
    </w:p>
    <w:p>
      <w:pPr>
        <w:pStyle w:val="Normal (Web)"/>
        <w:jc w:val="both"/>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 xml:space="preserve">Most of the message and notes come from: </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ESV Expository Commentary, Hebrews-Revelation</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 xml:space="preserve">Michael Green, </w:t>
      </w:r>
      <w:r>
        <w:rPr>
          <w:rFonts w:ascii="Century Gothic" w:hAnsi="Century Gothic"/>
          <w:sz w:val="14"/>
          <w:szCs w:val="14"/>
          <w:shd w:val="clear" w:color="auto" w:fill="ffffff"/>
          <w:rtl w:val="0"/>
          <w:lang w:val="en-US"/>
        </w:rPr>
        <w:t>The Second General Epistle of Peter and the Epistle of Jude (Tyndale NT Commentaries)</w:t>
      </w:r>
    </w:p>
    <w:p>
      <w:pPr>
        <w:pStyle w:val="Normal (Web)"/>
        <w:spacing w:before="0" w:after="0" w:line="276" w:lineRule="auto"/>
        <w:ind w:left="360" w:firstLine="0"/>
        <w:rPr>
          <w:rFonts w:ascii="Century Gothic" w:cs="Century Gothic" w:hAnsi="Century Gothic" w:eastAsia="Century Gothic"/>
          <w:outline w:val="0"/>
          <w:color w:val="000000"/>
          <w:sz w:val="14"/>
          <w:szCs w:val="14"/>
          <w:u w:color="000000"/>
          <w:shd w:val="clear" w:color="auto" w:fill="ffffff"/>
          <w14:textFill>
            <w14:solidFill>
              <w14:srgbClr w14:val="000000"/>
            </w14:solidFill>
          </w14:textFill>
        </w:rPr>
      </w:pPr>
      <w:r>
        <w:rPr>
          <w:rFonts w:ascii="Century Gothic" w:hAnsi="Century Gothic"/>
          <w:sz w:val="14"/>
          <w:szCs w:val="14"/>
          <w:shd w:val="clear" w:color="auto" w:fill="ffffff"/>
          <w:rtl w:val="0"/>
          <w:lang w:val="en-US"/>
        </w:rPr>
        <w:t xml:space="preserve">R.C.H. Lenski, The Interpretation of 1 and 11 Epistles of Peter, the three Epistles of John, and the </w:t>
      </w:r>
      <w:r>
        <w:rPr>
          <w:rFonts w:ascii="Century Gothic" w:hAnsi="Century Gothic"/>
          <w:outline w:val="0"/>
          <w:color w:val="000000"/>
          <w:sz w:val="14"/>
          <w:szCs w:val="14"/>
          <w:u w:color="000000"/>
          <w:shd w:val="clear" w:color="auto" w:fill="ffffff"/>
          <w:rtl w:val="0"/>
          <w:lang w:val="en-US"/>
          <w14:textFill>
            <w14:solidFill>
              <w14:srgbClr w14:val="000000"/>
            </w14:solidFill>
          </w14:textFill>
        </w:rPr>
        <w:t>Epistle of Jude</w:t>
      </w:r>
    </w:p>
    <w:p>
      <w:pPr>
        <w:pStyle w:val="Normal (Web)"/>
        <w:spacing w:before="0" w:after="0" w:line="276" w:lineRule="auto"/>
        <w:ind w:left="360" w:firstLine="0"/>
        <w:rPr>
          <w:rFonts w:ascii="Century Gothic" w:cs="Century Gothic" w:hAnsi="Century Gothic" w:eastAsia="Century Gothic"/>
          <w:outline w:val="0"/>
          <w:color w:val="000000"/>
          <w:sz w:val="14"/>
          <w:szCs w:val="14"/>
          <w:u w:color="000000"/>
          <w:shd w:val="clear" w:color="auto" w:fill="ffffff"/>
          <w14:textFill>
            <w14:solidFill>
              <w14:srgbClr w14:val="000000"/>
            </w14:solidFill>
          </w14:textFill>
        </w:rPr>
      </w:pPr>
      <w:r>
        <w:rPr>
          <w:rFonts w:ascii="Century Gothic" w:hAnsi="Century Gothic"/>
          <w:outline w:val="0"/>
          <w:color w:val="000000"/>
          <w:sz w:val="14"/>
          <w:szCs w:val="14"/>
          <w:u w:color="000000"/>
          <w:shd w:val="clear" w:color="auto" w:fill="ffffff"/>
          <w:rtl w:val="0"/>
          <w:lang w:val="en-US"/>
          <w14:textFill>
            <w14:solidFill>
              <w14:srgbClr w14:val="000000"/>
            </w14:solidFill>
          </w14:textFill>
        </w:rPr>
        <w:t>John MacArthur, The MacArthur New Testament Commentary, 2 Peter &amp; Jude</w:t>
      </w:r>
    </w:p>
    <w:p>
      <w:pPr>
        <w:pStyle w:val="Heading"/>
        <w:shd w:val="clear" w:color="auto" w:fill="ffffff"/>
        <w:spacing w:before="0"/>
        <w:ind w:firstLine="360"/>
        <w:rPr>
          <w:rFonts w:ascii="Century Gothic" w:cs="Century Gothic" w:hAnsi="Century Gothic" w:eastAsia="Century Gothic"/>
          <w:outline w:val="0"/>
          <w:color w:val="000000"/>
          <w:sz w:val="14"/>
          <w:szCs w:val="14"/>
          <w:u w:val="none" w:color="000000"/>
          <w14:textFill>
            <w14:solidFill>
              <w14:srgbClr w14:val="000000"/>
            </w14:solidFill>
          </w14:textFill>
        </w:rPr>
      </w:pPr>
      <w:r>
        <w:rPr>
          <w:rFonts w:ascii="Century Gothic" w:hAnsi="Century Gothic"/>
          <w:outline w:val="0"/>
          <w:color w:val="000000"/>
          <w:sz w:val="14"/>
          <w:szCs w:val="14"/>
          <w:u w:color="000000"/>
          <w:rtl w:val="0"/>
          <w:lang w:val="en-US"/>
          <w14:textFill>
            <w14:solidFill>
              <w14:srgbClr w14:val="000000"/>
            </w14:solidFill>
          </w14:textFill>
        </w:rPr>
        <w:t xml:space="preserve">MacArthur, A Portrait of False Teachers, Part 2, November 18, 1990, </w:t>
      </w:r>
      <w:r>
        <w:rPr>
          <w:rFonts w:ascii="Century Gothic" w:hAnsi="Century Gothic"/>
          <w:sz w:val="14"/>
          <w:szCs w:val="14"/>
          <w:rtl w:val="0"/>
        </w:rPr>
        <w:t xml:space="preserve"> </w:t>
      </w:r>
      <w:r>
        <w:rPr>
          <w:rStyle w:val="Hyperlink.1"/>
          <w:rtl w:val="0"/>
          <w:lang w:val="en-US"/>
        </w:rPr>
        <w:t>gty.org</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Jerome H Smith, The New Treasure of Scripture Knowledge</w:t>
      </w:r>
    </w:p>
    <w:p>
      <w:pPr>
        <w:pStyle w:val="Normal (Web)"/>
        <w:spacing w:before="0" w:after="0" w:line="276" w:lineRule="auto"/>
        <w:ind w:left="360" w:firstLine="0"/>
        <w:jc w:val="both"/>
        <w:rPr>
          <w:rStyle w:val="None"/>
          <w:rFonts w:ascii="Century Gothic" w:cs="Century Gothic" w:hAnsi="Century Gothic" w:eastAsia="Century Gothic"/>
          <w:sz w:val="14"/>
          <w:szCs w:val="14"/>
        </w:rPr>
      </w:pPr>
      <w:r>
        <w:rPr>
          <w:rStyle w:val="Hyperlink.2"/>
        </w:rPr>
        <w:fldChar w:fldCharType="begin" w:fldLock="0"/>
      </w:r>
      <w:r>
        <w:rPr>
          <w:rStyle w:val="Hyperlink.2"/>
        </w:rPr>
        <w:instrText xml:space="preserve"> HYPERLINK "http://www.blueletterbible.org"</w:instrText>
      </w:r>
      <w:r>
        <w:rPr>
          <w:rStyle w:val="Hyperlink.2"/>
        </w:rPr>
        <w:fldChar w:fldCharType="separate" w:fldLock="0"/>
      </w:r>
      <w:r>
        <w:rPr>
          <w:rStyle w:val="Hyperlink.2"/>
          <w:rtl w:val="0"/>
          <w:lang w:val="en-US"/>
        </w:rPr>
        <w:t>www.blueletterbible.org</w:t>
      </w:r>
      <w:r>
        <w:rPr/>
        <w:fldChar w:fldCharType="end" w:fldLock="0"/>
      </w:r>
      <w:r>
        <w:rPr>
          <w:rStyle w:val="None"/>
          <w:rFonts w:ascii="Century Gothic" w:hAnsi="Century Gothic"/>
          <w:sz w:val="14"/>
          <w:szCs w:val="14"/>
          <w:rtl w:val="0"/>
          <w:lang w:val="en-US"/>
        </w:rPr>
        <w:t xml:space="preserve"> </w:t>
      </w:r>
    </w:p>
    <w:p>
      <w:pPr>
        <w:pStyle w:val="Normal (Web)"/>
        <w:spacing w:before="0" w:after="0" w:line="276" w:lineRule="auto"/>
        <w:ind w:left="360" w:firstLine="0"/>
        <w:jc w:val="both"/>
      </w:pPr>
      <w:r>
        <w:rPr>
          <w:rStyle w:val="None"/>
          <w:rFonts w:ascii="Century Gothic" w:hAnsi="Century Gothic"/>
          <w:sz w:val="14"/>
          <w:szCs w:val="14"/>
          <w:rtl w:val="0"/>
          <w:lang w:val="en-US"/>
        </w:rPr>
        <w:t>John Owen, The True Nature of A Gospel Church and its Government.</w:t>
      </w:r>
    </w:p>
    <w:sectPr>
      <w:headerReference w:type="default" r:id="rId4"/>
      <w:headerReference w:type="first" r:id="rId5"/>
      <w:footerReference w:type="default" r:id="rId6"/>
      <w:footerReference w:type="first" r:id="rId7"/>
      <w:pgSz w:w="7920" w:h="12240" w:orient="portrait"/>
      <w:pgMar w:top="450" w:right="360" w:bottom="360" w:left="648" w:header="432" w:footer="2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6892"/>
        <w:tab w:val="clear" w:pos="9360"/>
      </w:tabs>
      <w:jc w:val="right"/>
    </w:pPr>
    <w:r>
      <w:rPr>
        <w:rFonts w:ascii="Century Gothic" w:hAnsi="Century Gothic"/>
        <w:sz w:val="12"/>
        <w:szCs w:val="12"/>
        <w:rtl w:val="0"/>
      </w:rPr>
      <w:fldChar w:fldCharType="begin" w:fldLock="0"/>
    </w:r>
    <w:r>
      <w:rPr>
        <w:rFonts w:ascii="Century Gothic" w:hAnsi="Century Gothic"/>
        <w:sz w:val="12"/>
        <w:szCs w:val="12"/>
        <w:rtl w:val="0"/>
      </w:rPr>
      <w:instrText xml:space="preserve"> PAGE </w:instrText>
    </w:r>
    <w:r>
      <w:rPr>
        <w:rFonts w:ascii="Century Gothic" w:hAnsi="Century Gothic"/>
        <w:sz w:val="12"/>
        <w:szCs w:val="12"/>
        <w:rtl w:val="0"/>
      </w:rPr>
      <w:fldChar w:fldCharType="separate" w:fldLock="0"/>
    </w:r>
    <w:r>
      <w:rPr>
        <w:rFonts w:ascii="Century Gothic" w:hAnsi="Century Gothic"/>
        <w:sz w:val="12"/>
        <w:szCs w:val="12"/>
        <w:rtl w:val="0"/>
      </w:rPr>
    </w:r>
    <w:r>
      <w:rPr>
        <w:rFonts w:ascii="Century Gothic" w:hAnsi="Century Gothic"/>
        <w:sz w:val="12"/>
        <w:szCs w:val="12"/>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John Owen, 442.</w:t>
      </w:r>
    </w:p>
  </w:footnote>
  <w:footnote w:id="2">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G5113</w:t>
      </w:r>
    </w:p>
  </w:footnote>
  <w:footnote w:id="3">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G829</w:t>
      </w:r>
    </w:p>
  </w:footnote>
  <w:footnote w:id="4">
    <w:p>
      <w:pPr>
        <w:pStyle w:val="footnote text"/>
      </w:pPr>
      <w:r>
        <w:rPr>
          <w:rFonts w:ascii="Century Gothic" w:cs="Century Gothic" w:hAnsi="Century Gothic" w:eastAsia="Century Gothic"/>
          <w:outline w:val="0"/>
          <w:color w:val="0a0a0a"/>
          <w:sz w:val="20"/>
          <w:szCs w:val="20"/>
          <w:u w:color="0a0a0a"/>
          <w:vertAlign w:val="superscript"/>
          <w14:textFill>
            <w14:solidFill>
              <w14:srgbClr w14:val="0A0A0A"/>
            </w14:solidFill>
          </w14:textFill>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G987</w:t>
      </w:r>
    </w:p>
  </w:footnote>
  <w:footnote w:id="5">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G1391</w:t>
      </w:r>
    </w:p>
  </w:footnote>
  <w:footnote w:id="6">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MacArthur. </w:t>
      </w:r>
    </w:p>
  </w:footnote>
  <w:footnote w:id="7">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MacArthur, 99.</w:t>
      </w:r>
    </w:p>
  </w:footnote>
  <w:footnote w:id="8">
    <w:p>
      <w:pPr>
        <w:pStyle w:val="footnote text"/>
        <w:tabs>
          <w:tab w:val="left" w:pos="4347"/>
        </w:tabs>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G91.</w:t>
        <w:tab/>
      </w:r>
    </w:p>
  </w:footnote>
  <w:footnote w:id="9">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G4696</w:t>
      </w:r>
    </w:p>
  </w:footnote>
  <w:footnote w:id="10">
    <w:p>
      <w:pPr>
        <w:pStyle w:val="footnote text"/>
      </w:pPr>
      <w:r>
        <w:rPr>
          <w:rFonts w:ascii="Century Gothic" w:cs="Century Gothic" w:hAnsi="Century Gothic" w:eastAsia="Century Gothic"/>
          <w:outline w:val="0"/>
          <w:color w:val="0a0a0a"/>
          <w:sz w:val="20"/>
          <w:szCs w:val="20"/>
          <w:u w:color="0a0a0a"/>
          <w:vertAlign w:val="superscript"/>
          <w14:textFill>
            <w14:solidFill>
              <w14:srgbClr w14:val="0A0A0A"/>
            </w14:solidFill>
          </w14:textFill>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G3470</w:t>
      </w:r>
    </w:p>
  </w:footnote>
  <w:footnote w:id="11">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G4910</w:t>
      </w:r>
    </w:p>
  </w:footnote>
  <w:footnote w:id="12">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G3428</w:t>
      </w:r>
    </w:p>
  </w:footnote>
  <w:footnote w:id="13">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MacArthur, 101.</w:t>
      </w:r>
    </w:p>
  </w:footnote>
  <w:footnote w:id="14">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G1185</w:t>
      </w:r>
    </w:p>
  </w:footnote>
  <w:footnote w:id="15">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G1128</w:t>
      </w:r>
    </w:p>
  </w:footnote>
  <w:footnote w:id="16">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MacArthur, 101.</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6892"/>
        <w:tab w:val="clear" w:pos="8640"/>
      </w:tabs>
      <w:jc w:val="right"/>
      <w:rPr>
        <w:rFonts w:ascii="Century Gothic" w:cs="Century Gothic" w:hAnsi="Century Gothic" w:eastAsia="Century Gothic"/>
        <w:sz w:val="22"/>
        <w:szCs w:val="22"/>
      </w:rPr>
    </w:pPr>
    <w:r>
      <w:drawing xmlns:a="http://schemas.openxmlformats.org/drawingml/2006/main">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tl w:val="0"/>
        <w:lang w:val="en-US"/>
      </w:rPr>
      <w:t>Pastor Mark Pitman</w:t>
    </w:r>
  </w:p>
  <w:p>
    <w:pPr>
      <w:pStyle w:val="header"/>
      <w:tabs>
        <w:tab w:val="right" w:pos="6892"/>
        <w:tab w:val="clear" w:pos="8640"/>
      </w:tabs>
      <w:jc w:val="right"/>
    </w:pPr>
    <w:r>
      <w:rPr>
        <w:rFonts w:ascii="Century Gothic" w:hAnsi="Century Gothic"/>
        <w:sz w:val="22"/>
        <w:szCs w:val="22"/>
        <w:rtl w:val="0"/>
        <w:lang w:val="en-US"/>
      </w:rPr>
      <w:t>March 29, 2026</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674"/>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2"/>
    </w:lvlOverride>
  </w:num>
  <w:num w:numId="6">
    <w:abstractNumId w:val="5"/>
  </w:num>
  <w:num w:numId="7">
    <w:abstractNumId w:val="4"/>
  </w:num>
  <w:num w:numId="8">
    <w:abstractNumId w:val="7"/>
  </w:num>
  <w:num w:numId="9">
    <w:abstractNumId w:val="6"/>
  </w:num>
  <w:num w:numId="10">
    <w:abstractNumId w:val="4"/>
    <w:lvlOverride w:ilvl="0">
      <w:startOverride w:val="2"/>
    </w:lvlOverride>
  </w:num>
  <w:num w:numId="11">
    <w:abstractNumId w:val="9"/>
  </w:num>
  <w:num w:numId="12">
    <w:abstractNumId w:val="8"/>
  </w:num>
  <w:num w:numId="13">
    <w:abstractNumId w:val="4"/>
    <w:lvlOverride w:ilvl="0">
      <w:startOverride w:val="3"/>
    </w:lvlOverride>
  </w:num>
  <w:num w:numId="14">
    <w:abstractNumId w:val="11"/>
  </w:num>
  <w:num w:numId="15">
    <w:abstractNumId w:val="10"/>
  </w:num>
  <w:num w:numId="16">
    <w:abstractNumId w:val="4"/>
    <w:lvlOverride w:ilvl="0">
      <w:startOverride w:val="4"/>
    </w:lvlOverride>
  </w:num>
  <w:num w:numId="17">
    <w:abstractNumId w:val="13"/>
  </w:num>
  <w:num w:numId="18">
    <w:abstractNumId w:val="12"/>
  </w:num>
  <w:num w:numId="19">
    <w:abstractNumId w:val="4"/>
    <w:lvlOverride w:ilvl="0">
      <w:startOverride w:val="5"/>
    </w:lvlOverride>
  </w:num>
  <w:num w:numId="20">
    <w:abstractNumId w:val="15"/>
  </w:num>
  <w:num w:numId="21">
    <w:abstractNumId w:val="14"/>
  </w:num>
  <w:num w:numId="22">
    <w:abstractNumId w:val="4"/>
    <w:lvlOverride w:ilvl="0">
      <w:startOverride w:val="6"/>
    </w:lvlOverride>
  </w:num>
  <w:num w:numId="23">
    <w:abstractNumId w:val="17"/>
  </w:num>
  <w:num w:numId="24">
    <w:abstractNumId w:val="16"/>
  </w:num>
  <w:num w:numId="25">
    <w:abstractNumId w:val="4"/>
    <w:lvlOverride w:ilvl="0">
      <w:startOverride w:val="7"/>
    </w:lvlOverride>
  </w:num>
  <w:num w:numId="26">
    <w:abstractNumId w:val="19"/>
  </w:num>
  <w:num w:numId="27">
    <w:abstractNumId w:val="18"/>
  </w:num>
  <w:num w:numId="28">
    <w:abstractNumId w:val="4"/>
    <w:lvlOverride w:ilvl="0">
      <w:startOverride w:val="8"/>
    </w:lvlOverride>
  </w:num>
  <w:num w:numId="29">
    <w:abstractNumId w:val="21"/>
  </w:num>
  <w:num w:numId="30">
    <w:abstractNumId w:val="2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small-caps">
    <w:name w:val="small-caps"/>
    <w:rPr>
      <w:lang w:val="en-US"/>
    </w:rPr>
  </w:style>
  <w:style w:type="numbering" w:styleId="Imported Style 2">
    <w:name w:val="Imported Style 2"/>
    <w:pPr>
      <w:numPr>
        <w:numId w:val="3"/>
      </w:numPr>
    </w:pPr>
  </w:style>
  <w:style w:type="character" w:styleId="footnote reference">
    <w:name w:val="footnote reference"/>
    <w:rPr>
      <w:vertAlign w:val="superscript"/>
    </w:rPr>
  </w:style>
  <w:style w:type="numbering" w:styleId="Imported Style 3">
    <w:name w:val="Imported Style 3"/>
    <w:pPr>
      <w:numPr>
        <w:numId w:val="6"/>
      </w:numPr>
    </w:pPr>
  </w:style>
  <w:style w:type="numbering" w:styleId="Imported Style 4">
    <w:name w:val="Imported Style 4"/>
    <w:pPr>
      <w:numPr>
        <w:numId w:val="8"/>
      </w:numPr>
    </w:pPr>
  </w:style>
  <w:style w:type="numbering" w:styleId="Imported Style 5">
    <w:name w:val="Imported Style 5"/>
    <w:pPr>
      <w:numPr>
        <w:numId w:val="11"/>
      </w:numPr>
    </w:pPr>
  </w:style>
  <w:style w:type="numbering" w:styleId="Imported Style 6">
    <w:name w:val="Imported Style 6"/>
    <w:pPr>
      <w:numPr>
        <w:numId w:val="14"/>
      </w:numPr>
    </w:pPr>
  </w:style>
  <w:style w:type="character" w:styleId="Link">
    <w:name w:val="Link"/>
    <w:rPr>
      <w:outline w:val="0"/>
      <w:color w:val="0000ff"/>
      <w:u w:val="single" w:color="0000ff"/>
      <w:lang w:val="en-US"/>
      <w14:textFill>
        <w14:solidFill>
          <w14:srgbClr w14:val="0000FF"/>
        </w14:solidFill>
      </w14:textFill>
    </w:rPr>
  </w:style>
  <w:style w:type="numbering" w:styleId="Imported Style 7">
    <w:name w:val="Imported Style 7"/>
    <w:pPr>
      <w:numPr>
        <w:numId w:val="17"/>
      </w:numPr>
    </w:pPr>
  </w:style>
  <w:style w:type="numbering" w:styleId="Imported Style 8">
    <w:name w:val="Imported Style 8"/>
    <w:pPr>
      <w:numPr>
        <w:numId w:val="20"/>
      </w:numPr>
    </w:pPr>
  </w:style>
  <w:style w:type="numbering" w:styleId="Imported Style 9">
    <w:name w:val="Imported Style 9"/>
    <w:pPr>
      <w:numPr>
        <w:numId w:val="23"/>
      </w:numPr>
    </w:pPr>
  </w:style>
  <w:style w:type="character" w:styleId="Hyperlink.0">
    <w:name w:val="Hyperlink.0"/>
    <w:basedOn w:val="Link"/>
    <w:next w:val="Hyperlink.0"/>
    <w:rPr>
      <w:rFonts w:ascii="Century Gothic" w:cs="Century Gothic" w:hAnsi="Century Gothic" w:eastAsia="Century Gothic"/>
      <w:outline w:val="0"/>
      <w:color w:val="4a4a4a"/>
      <w:sz w:val="20"/>
      <w:szCs w:val="20"/>
      <w:u w:color="4a4a4a"/>
      <w:vertAlign w:val="superscript"/>
      <w14:textFill>
        <w14:solidFill>
          <w14:srgbClr w14:val="4A4A4A"/>
        </w14:solidFill>
      </w14:textFill>
    </w:rPr>
  </w:style>
  <w:style w:type="numbering" w:styleId="Imported Style 10">
    <w:name w:val="Imported Style 10"/>
    <w:pPr>
      <w:numPr>
        <w:numId w:val="26"/>
      </w:numPr>
    </w:pPr>
  </w:style>
  <w:style w:type="numbering" w:styleId="Imported Style 11">
    <w:name w:val="Imported Style 11"/>
    <w:pPr>
      <w:numPr>
        <w:numId w:val="29"/>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240" w:after="0" w:line="240"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2e74b5"/>
      <w:spacing w:val="0"/>
      <w:kern w:val="0"/>
      <w:position w:val="0"/>
      <w:sz w:val="32"/>
      <w:szCs w:val="32"/>
      <w:u w:val="none" w:color="2e74b5"/>
      <w:shd w:val="nil" w:color="auto" w:fill="auto"/>
      <w:vertAlign w:val="baseline"/>
      <w:lang w:val="en-US"/>
      <w14:textOutline>
        <w14:noFill/>
      </w14:textOutline>
      <w14:textFill>
        <w14:solidFill>
          <w14:srgbClr w14:val="2E74B5"/>
        </w14:solidFill>
      </w14:textFill>
    </w:rPr>
  </w:style>
  <w:style w:type="character" w:styleId="Hyperlink.1">
    <w:name w:val="Hyperlink.1"/>
    <w:rPr>
      <w:rFonts w:ascii="Century Gothic" w:hAnsi="Century Gothic"/>
      <w:outline w:val="0"/>
      <w:color w:val="0000ff"/>
      <w:sz w:val="14"/>
      <w:szCs w:val="14"/>
      <w:u w:val="single" w:color="0000ff"/>
      <w:lang w:val="en-US"/>
      <w14:textFill>
        <w14:solidFill>
          <w14:srgbClr w14:val="0000FF"/>
        </w14:solidFill>
      </w14:textFill>
    </w:rPr>
  </w:style>
  <w:style w:type="character" w:styleId="None">
    <w:name w:val="None"/>
  </w:style>
  <w:style w:type="character" w:styleId="Hyperlink.2">
    <w:name w:val="Hyperlink.2"/>
    <w:basedOn w:val="None"/>
    <w:next w:val="Hyperlink.2"/>
    <w:rPr>
      <w:rFonts w:ascii="Century Gothic" w:cs="Century Gothic" w:hAnsi="Century Gothic" w:eastAsia="Century Gothic"/>
      <w:outline w:val="0"/>
      <w:color w:val="0000ff"/>
      <w:sz w:val="14"/>
      <w:szCs w:val="14"/>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